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334" w:x="5300" w:y="1859"/>
        <w:widowControl w:val="off"/>
        <w:autoSpaceDE w:val="off"/>
        <w:autoSpaceDN w:val="off"/>
        <w:spacing w:before="0" w:after="0" w:line="686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Microsoft YaHei" w:hAnsi="Microsoft YaHei" w:cs="Microsoft YaHei"/>
          <w:b w:val="on"/>
          <w:color w:val="000000"/>
          <w:spacing w:val="-1"/>
          <w:sz w:val="66"/>
        </w:rPr>
        <w:t>物业催收服务费实战方案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2315" w:x="3539" w:y="344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一、目的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481" w:x="3539" w:y="4378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完成收费指标（年度收费率指标</w:t>
      </w:r>
      <w:r>
        <w:rPr>
          <w:rFonts w:ascii="Calibri"/>
          <w:color w:val="000000"/>
          <w:spacing w:val="-1"/>
          <w:sz w:val="42"/>
        </w:rPr>
        <w:t>80%</w:t>
      </w:r>
      <w:r>
        <w:rPr>
          <w:rFonts w:ascii="FangSong" w:hAnsi="FangSong" w:cs="FangSong"/>
          <w:color w:val="000000"/>
          <w:spacing w:val="1"/>
          <w:sz w:val="42"/>
        </w:rPr>
        <w:t>），实行责任到人的集中催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63" w:x="2701" w:y="531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费作业，确保到期和欠费业主物业费的有效收取，提高收费率。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315" w:x="3539" w:y="625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二、方法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949" w:x="3539" w:y="7186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1</w:t>
      </w:r>
      <w:r>
        <w:rPr>
          <w:rFonts w:ascii="FangSong" w:hAnsi="FangSong" w:cs="FangSong"/>
          <w:color w:val="000000"/>
          <w:spacing w:val="1"/>
          <w:sz w:val="42"/>
        </w:rPr>
        <w:t>、分配方法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63" w:x="3539" w:y="812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5"/>
          <w:sz w:val="42"/>
        </w:rPr>
        <w:t>采用物业全体员工分包上门催缴的方式，并成立工作小组监督执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2" w:x="2701" w:y="905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行。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74" w:x="3539" w:y="9995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如共欠费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Calibri"/>
          <w:color w:val="000000"/>
          <w:spacing w:val="0"/>
          <w:sz w:val="42"/>
        </w:rPr>
        <w:t>600</w:t>
      </w:r>
      <w:r>
        <w:rPr>
          <w:rFonts w:ascii="Times New Roman"/>
          <w:color w:val="000000"/>
          <w:spacing w:val="-5"/>
          <w:sz w:val="42"/>
        </w:rPr>
        <w:t xml:space="preserve"> </w:t>
      </w:r>
      <w:r>
        <w:rPr>
          <w:rFonts w:ascii="FangSong" w:hAnsi="FangSong" w:cs="FangSong"/>
          <w:color w:val="000000"/>
          <w:spacing w:val="-10"/>
          <w:sz w:val="42"/>
        </w:rPr>
        <w:t>户，公司共</w:t>
      </w:r>
      <w:r>
        <w:rPr>
          <w:rFonts w:ascii="Times New Roman"/>
          <w:color w:val="000000"/>
          <w:spacing w:val="10"/>
          <w:sz w:val="42"/>
        </w:rPr>
        <w:t xml:space="preserve"> </w:t>
      </w:r>
      <w:r>
        <w:rPr>
          <w:rFonts w:ascii="Calibri"/>
          <w:color w:val="000000"/>
          <w:spacing w:val="0"/>
          <w:sz w:val="42"/>
        </w:rPr>
        <w:t>58</w:t>
      </w:r>
      <w:r>
        <w:rPr>
          <w:rFonts w:ascii="Times New Roman"/>
          <w:color w:val="000000"/>
          <w:spacing w:val="-6"/>
          <w:sz w:val="42"/>
        </w:rPr>
        <w:t xml:space="preserve"> </w:t>
      </w:r>
      <w:r>
        <w:rPr>
          <w:rFonts w:ascii="FangSong" w:hAnsi="FangSong" w:cs="FangSong"/>
          <w:color w:val="000000"/>
          <w:spacing w:val="-8"/>
          <w:sz w:val="42"/>
        </w:rPr>
        <w:t>人，每人分包</w:t>
      </w:r>
      <w:r>
        <w:rPr>
          <w:rFonts w:ascii="Times New Roman"/>
          <w:color w:val="000000"/>
          <w:spacing w:val="9"/>
          <w:sz w:val="42"/>
        </w:rPr>
        <w:t xml:space="preserve"> </w:t>
      </w:r>
      <w:r>
        <w:rPr>
          <w:rFonts w:ascii="Calibri"/>
          <w:color w:val="000000"/>
          <w:spacing w:val="0"/>
          <w:sz w:val="42"/>
        </w:rPr>
        <w:t>11</w:t>
      </w:r>
      <w:r>
        <w:rPr>
          <w:rFonts w:ascii="Times New Roman"/>
          <w:color w:val="000000"/>
          <w:spacing w:val="-6"/>
          <w:sz w:val="42"/>
        </w:rPr>
        <w:t xml:space="preserve"> </w:t>
      </w:r>
      <w:r>
        <w:rPr>
          <w:rFonts w:ascii="FangSong" w:hAnsi="FangSong" w:cs="FangSong"/>
          <w:color w:val="000000"/>
          <w:spacing w:val="-6"/>
          <w:sz w:val="42"/>
        </w:rPr>
        <w:t>人（具体数据每日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736" w:x="2701" w:y="1093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在更新）。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996" w:x="3539" w:y="11867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2</w:t>
      </w:r>
      <w:r>
        <w:rPr>
          <w:rFonts w:ascii="FangSong" w:hAnsi="FangSong" w:cs="FangSong"/>
          <w:color w:val="000000"/>
          <w:spacing w:val="1"/>
          <w:sz w:val="42"/>
        </w:rPr>
        <w:t>、上门催费语言规范及具体方法技巧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157" w:x="3539" w:y="1280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三、适用范围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813" w:x="3539" w:y="1374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适用于物业公司全体员工。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315" w:x="3539" w:y="1467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四、时间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421" w:x="3539" w:y="1561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具体实施时间待定。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315" w:x="3539" w:y="1654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五、职责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7484"/>
        <w:widowControl w:val="off"/>
        <w:autoSpaceDE w:val="off"/>
        <w:autoSpaceDN w:val="off"/>
        <w:spacing w:before="0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1</w:t>
      </w:r>
      <w:r>
        <w:rPr>
          <w:rFonts w:ascii="FangSong" w:hAnsi="FangSong" w:cs="FangSong"/>
          <w:color w:val="000000"/>
          <w:spacing w:val="1"/>
          <w:sz w:val="42"/>
        </w:rPr>
        <w:t>、成立由经理担任组长、各部门主管为组员的工作组小组。工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7484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作小组负责监督、指导、协调相关工作，促进本次集中催费工作有效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748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开展。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20293"/>
        <w:widowControl w:val="off"/>
        <w:autoSpaceDE w:val="off"/>
        <w:autoSpaceDN w:val="off"/>
        <w:spacing w:before="0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2</w:t>
      </w:r>
      <w:r>
        <w:rPr>
          <w:rFonts w:ascii="FangSong" w:hAnsi="FangSong" w:cs="FangSong"/>
          <w:color w:val="000000"/>
          <w:spacing w:val="1"/>
          <w:sz w:val="42"/>
        </w:rPr>
        <w:t>、每位员工根据领取的欠费任务单在规定时间内完成上门催收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2029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任务，并答疑、收集业主提出的问题。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20293"/>
        <w:widowControl w:val="off"/>
        <w:autoSpaceDE w:val="off"/>
        <w:autoSpaceDN w:val="off"/>
        <w:spacing w:before="497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3</w:t>
      </w:r>
      <w:r>
        <w:rPr>
          <w:rFonts w:ascii="FangSong" w:hAnsi="FangSong" w:cs="FangSong"/>
          <w:color w:val="000000"/>
          <w:spacing w:val="1"/>
          <w:sz w:val="42"/>
        </w:rPr>
        <w:t>、财务提供准确欠费明细，及时提供收据，收取并复核每日所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131pt;margin-top:64.1pt;z-index:-3;width:632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287" w:x="2701" w:y="20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收取物业费。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2038"/>
        <w:widowControl w:val="off"/>
        <w:autoSpaceDE w:val="off"/>
        <w:autoSpaceDN w:val="off"/>
        <w:spacing w:before="497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4</w:t>
      </w:r>
      <w:r>
        <w:rPr>
          <w:rFonts w:ascii="FangSong" w:hAnsi="FangSong" w:cs="FangSong"/>
          <w:color w:val="000000"/>
          <w:spacing w:val="1"/>
          <w:sz w:val="42"/>
        </w:rPr>
        <w:t>、客服部为每位员工提供欠费任务单，并做好开票收费工作；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391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及时协调解决收费过程中业主投诉报修问题等。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3910"/>
        <w:widowControl w:val="off"/>
        <w:autoSpaceDE w:val="off"/>
        <w:autoSpaceDN w:val="off"/>
        <w:spacing w:before="497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5</w:t>
      </w:r>
      <w:r>
        <w:rPr>
          <w:rFonts w:ascii="FangSong" w:hAnsi="FangSong" w:cs="FangSong"/>
          <w:color w:val="000000"/>
          <w:spacing w:val="1"/>
          <w:sz w:val="42"/>
        </w:rPr>
        <w:t>、综合部负责对外法律（司法）行为、催费过程过程中业主投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391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诉报修等信息汇总。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027" w:x="3539" w:y="6718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6</w:t>
      </w:r>
      <w:r>
        <w:rPr>
          <w:rFonts w:ascii="FangSong" w:hAnsi="FangSong" w:cs="FangSong"/>
          <w:color w:val="000000"/>
          <w:spacing w:val="1"/>
          <w:sz w:val="42"/>
        </w:rPr>
        <w:t>、突发事件由工作组协调处理。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234" w:x="3539" w:y="765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六、集中催费方案的优势与存在的困难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203" w:x="3539" w:y="859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（一）本次集中催费存在的问题及解决方法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203" w:x="3539" w:y="8591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1</w:t>
      </w:r>
      <w:r>
        <w:rPr>
          <w:rFonts w:ascii="FangSong" w:hAnsi="FangSong" w:cs="FangSong"/>
          <w:color w:val="000000"/>
          <w:spacing w:val="1"/>
          <w:sz w:val="42"/>
        </w:rPr>
        <w:t>、内部因素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996" w:x="3539" w:y="10463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5"/>
          <w:sz w:val="42"/>
        </w:rPr>
        <w:t>（</w:t>
      </w:r>
      <w:r>
        <w:rPr>
          <w:rFonts w:ascii="Calibri"/>
          <w:color w:val="000000"/>
          <w:spacing w:val="-4"/>
          <w:sz w:val="42"/>
        </w:rPr>
        <w:t>1</w:t>
      </w:r>
      <w:r>
        <w:rPr>
          <w:rFonts w:ascii="FangSong" w:hAnsi="FangSong" w:cs="FangSong"/>
          <w:color w:val="000000"/>
          <w:spacing w:val="1"/>
          <w:sz w:val="42"/>
        </w:rPr>
        <w:t>）任务重、时间紧、难以完成任务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0" w:x="2701" w:y="11399"/>
        <w:widowControl w:val="off"/>
        <w:autoSpaceDE w:val="off"/>
        <w:autoSpaceDN w:val="off"/>
        <w:spacing w:before="0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由于物业费在</w:t>
      </w:r>
      <w:r>
        <w:rPr>
          <w:rFonts w:ascii="Times New Roman"/>
          <w:color w:val="000000"/>
          <w:spacing w:val="4"/>
          <w:sz w:val="42"/>
        </w:rPr>
        <w:t xml:space="preserve"> </w:t>
      </w:r>
      <w:r>
        <w:rPr>
          <w:rFonts w:ascii="Calibri"/>
          <w:color w:val="000000"/>
          <w:spacing w:val="0"/>
          <w:sz w:val="42"/>
        </w:rPr>
        <w:t>11</w:t>
      </w:r>
      <w:r>
        <w:rPr>
          <w:rFonts w:ascii="Times New Roman"/>
          <w:color w:val="000000"/>
          <w:spacing w:val="-2"/>
          <w:sz w:val="42"/>
        </w:rPr>
        <w:t xml:space="preserve"> </w:t>
      </w:r>
      <w:r>
        <w:rPr>
          <w:rFonts w:ascii="FangSong" w:hAnsi="FangSong" w:cs="FangSong"/>
          <w:color w:val="000000"/>
          <w:spacing w:val="0"/>
          <w:sz w:val="42"/>
        </w:rPr>
        <w:t>月</w:t>
      </w:r>
      <w:r>
        <w:rPr>
          <w:rFonts w:ascii="Times New Roman"/>
          <w:color w:val="000000"/>
          <w:spacing w:val="8"/>
          <w:sz w:val="42"/>
        </w:rPr>
        <w:t xml:space="preserve"> </w:t>
      </w:r>
      <w:r>
        <w:rPr>
          <w:rFonts w:ascii="Calibri"/>
          <w:color w:val="000000"/>
          <w:spacing w:val="-2"/>
          <w:sz w:val="42"/>
        </w:rPr>
        <w:t>29</w:t>
      </w:r>
      <w:r>
        <w:rPr>
          <w:rFonts w:ascii="FangSong" w:hAnsi="FangSong" w:cs="FangSong"/>
          <w:color w:val="000000"/>
          <w:spacing w:val="5"/>
          <w:sz w:val="42"/>
        </w:rPr>
        <w:t>、</w:t>
      </w:r>
      <w:r>
        <w:rPr>
          <w:rFonts w:ascii="Calibri"/>
          <w:color w:val="000000"/>
          <w:spacing w:val="0"/>
          <w:sz w:val="42"/>
        </w:rPr>
        <w:t>30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号和</w:t>
      </w:r>
      <w:r>
        <w:rPr>
          <w:rFonts w:ascii="Times New Roman"/>
          <w:color w:val="000000"/>
          <w:spacing w:val="7"/>
          <w:sz w:val="42"/>
        </w:rPr>
        <w:t xml:space="preserve"> </w:t>
      </w:r>
      <w:r>
        <w:rPr>
          <w:rFonts w:ascii="Calibri"/>
          <w:color w:val="000000"/>
          <w:spacing w:val="0"/>
          <w:sz w:val="42"/>
        </w:rPr>
        <w:t>12</w:t>
      </w:r>
      <w:r>
        <w:rPr>
          <w:rFonts w:ascii="Times New Roman"/>
          <w:color w:val="000000"/>
          <w:spacing w:val="-2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月份集中到期</w:t>
      </w:r>
      <w:r>
        <w:rPr>
          <w:rFonts w:ascii="Times New Roman"/>
          <w:color w:val="000000"/>
          <w:spacing w:val="3"/>
          <w:sz w:val="42"/>
        </w:rPr>
        <w:t xml:space="preserve"> </w:t>
      </w:r>
      <w:r>
        <w:rPr>
          <w:rFonts w:ascii="Calibri"/>
          <w:color w:val="000000"/>
          <w:spacing w:val="0"/>
          <w:sz w:val="42"/>
        </w:rPr>
        <w:t>600</w:t>
      </w:r>
      <w:r>
        <w:rPr>
          <w:rFonts w:ascii="Times New Roman"/>
          <w:color w:val="000000"/>
          <w:spacing w:val="-2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余户，加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0" w:x="2701" w:y="11399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之长期遗留拒交物业费的</w:t>
      </w:r>
      <w:r>
        <w:rPr>
          <w:rFonts w:ascii="Times New Roman"/>
          <w:color w:val="000000"/>
          <w:spacing w:val="-11"/>
          <w:sz w:val="42"/>
        </w:rPr>
        <w:t xml:space="preserve"> </w:t>
      </w:r>
      <w:r>
        <w:rPr>
          <w:rFonts w:ascii="Calibri"/>
          <w:color w:val="000000"/>
          <w:spacing w:val="0"/>
          <w:sz w:val="42"/>
        </w:rPr>
        <w:t>200</w:t>
      </w:r>
      <w:r>
        <w:rPr>
          <w:rFonts w:ascii="Times New Roman"/>
          <w:color w:val="000000"/>
          <w:spacing w:val="-6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余户。催费基数较大，时间极为紧迫，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0" w:x="2701" w:y="1139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难以完成年度催费指标。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27" w:x="2701" w:y="14208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5"/>
          <w:sz w:val="42"/>
        </w:rPr>
        <w:t>解决办法：采用责任到人全体员工参与的分包上门催收方式，分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27" w:x="2701" w:y="1420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解基数大、化解时间紧问题。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996" w:x="3539" w:y="16080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5"/>
          <w:sz w:val="42"/>
        </w:rPr>
        <w:t>（</w:t>
      </w:r>
      <w:r>
        <w:rPr>
          <w:rFonts w:ascii="Calibri"/>
          <w:color w:val="000000"/>
          <w:spacing w:val="-4"/>
          <w:sz w:val="42"/>
        </w:rPr>
        <w:t>2</w:t>
      </w:r>
      <w:r>
        <w:rPr>
          <w:rFonts w:ascii="FangSong" w:hAnsi="FangSong" w:cs="FangSong"/>
          <w:color w:val="000000"/>
          <w:spacing w:val="1"/>
          <w:sz w:val="42"/>
        </w:rPr>
        <w:t>）员工水平有差异有待提升和规范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7016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5"/>
          <w:sz w:val="42"/>
        </w:rPr>
        <w:t>本次分包上门催费全体员工参与，物业服务行业员工水平参差不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7016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齐。其中保安、保洁占总体的</w:t>
      </w:r>
      <w:r>
        <w:rPr>
          <w:rFonts w:ascii="Times New Roman"/>
          <w:color w:val="000000"/>
          <w:spacing w:val="-11"/>
          <w:sz w:val="42"/>
        </w:rPr>
        <w:t xml:space="preserve"> </w:t>
      </w:r>
      <w:r>
        <w:rPr>
          <w:rFonts w:ascii="Calibri"/>
          <w:color w:val="000000"/>
          <w:spacing w:val="-2"/>
          <w:sz w:val="42"/>
        </w:rPr>
        <w:t>65%</w:t>
      </w:r>
      <w:r>
        <w:rPr>
          <w:rFonts w:ascii="FangSong" w:hAnsi="FangSong" w:cs="FangSong"/>
          <w:color w:val="000000"/>
          <w:spacing w:val="1"/>
          <w:sz w:val="42"/>
        </w:rPr>
        <w:t>，部分保安保洁受教育程度较低，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7016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除了本职工作，小区整体不甚了解，对培训吸收运用能力相对较低，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701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是本次上门催收的薄弱环节。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3" w:x="2701" w:y="20761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解决办法：公司统一培训，客服部整理分发规范语言和常规问题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3" w:x="2701" w:y="2076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答疑。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131pt;margin-top:64.1pt;z-index:-7;width:632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511" w:x="3539" w:y="2038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5"/>
          <w:sz w:val="42"/>
        </w:rPr>
        <w:t>（</w:t>
      </w:r>
      <w:r>
        <w:rPr>
          <w:rFonts w:ascii="Calibri"/>
          <w:color w:val="000000"/>
          <w:spacing w:val="-4"/>
          <w:sz w:val="42"/>
        </w:rPr>
        <w:t>3</w:t>
      </w:r>
      <w:r>
        <w:rPr>
          <w:rFonts w:ascii="FangSong" w:hAnsi="FangSong" w:cs="FangSong"/>
          <w:color w:val="000000"/>
          <w:spacing w:val="1"/>
          <w:sz w:val="42"/>
        </w:rPr>
        <w:t>）意识偏差，员工存在抵触情绪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2974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5"/>
          <w:sz w:val="42"/>
        </w:rPr>
        <w:t>公司普遍存在各司其职催费工作属于楼管的事的思想偏差，对分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297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包任务上门催费存在情绪，这种思想同样影响工作效率和催费效率。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2974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解决办法：公司统一培训、统一思想。物业费是物业公司生存命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297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脉，物业费收不起来，直接决定物业公司的正常运营。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2974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5"/>
          <w:sz w:val="42"/>
        </w:rPr>
        <w:t>物业费关系着整个物业公司和全体员工，在全国范围内绝大部分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2974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物业公司对于物业费都是公司整体的事情，而不简单的归为个别岗位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297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11"/>
          <w:sz w:val="42"/>
        </w:rPr>
        <w:t>或个别部门，只是细化的日常工作由个别岗位和部门主责而已。另外，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297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各部门主管做好思想引导工作。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949" w:x="3539" w:y="10463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2</w:t>
      </w:r>
      <w:r>
        <w:rPr>
          <w:rFonts w:ascii="FangSong" w:hAnsi="FangSong" w:cs="FangSong"/>
          <w:color w:val="000000"/>
          <w:spacing w:val="1"/>
          <w:sz w:val="42"/>
        </w:rPr>
        <w:t>、外部因素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996" w:x="3539" w:y="11399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5"/>
          <w:sz w:val="42"/>
        </w:rPr>
        <w:t>（</w:t>
      </w:r>
      <w:r>
        <w:rPr>
          <w:rFonts w:ascii="Calibri"/>
          <w:color w:val="000000"/>
          <w:spacing w:val="-4"/>
          <w:sz w:val="42"/>
        </w:rPr>
        <w:t>1</w:t>
      </w:r>
      <w:r>
        <w:rPr>
          <w:rFonts w:ascii="FangSong" w:hAnsi="FangSong" w:cs="FangSong"/>
          <w:color w:val="000000"/>
          <w:spacing w:val="1"/>
          <w:sz w:val="42"/>
        </w:rPr>
        <w:t>）大部分业主对物业服务认识不清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2335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5"/>
          <w:sz w:val="42"/>
        </w:rPr>
        <w:t>业主对物业公司应尽的责任和义务认识不清，将小区发生的任何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2335"/>
        <w:widowControl w:val="off"/>
        <w:autoSpaceDE w:val="off"/>
        <w:autoSpaceDN w:val="off"/>
        <w:spacing w:before="498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问题都归咎于物业，从而觉得物业服务不到位。大部分业主有着</w:t>
      </w:r>
      <w:r>
        <w:rPr>
          <w:rFonts w:ascii="Times New Roman"/>
          <w:color w:val="000000"/>
          <w:spacing w:val="-34"/>
          <w:sz w:val="42"/>
        </w:rPr>
        <w:t xml:space="preserve"> </w:t>
      </w:r>
      <w:r>
        <w:rPr>
          <w:rFonts w:ascii="Calibri" w:hAnsi="Calibri" w:cs="Calibri"/>
          <w:color w:val="000000"/>
          <w:spacing w:val="1"/>
          <w:sz w:val="42"/>
        </w:rPr>
        <w:t>“</w:t>
      </w:r>
      <w:r>
        <w:rPr>
          <w:rFonts w:ascii="FangSong" w:hAnsi="FangSong" w:cs="FangSong"/>
          <w:color w:val="000000"/>
          <w:spacing w:val="0"/>
          <w:sz w:val="42"/>
        </w:rPr>
        <w:t>我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2335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交了物业费，物业理所应当为我解决所有事情</w:t>
      </w:r>
      <w:r>
        <w:rPr>
          <w:rFonts w:ascii="Calibri" w:hAnsi="Calibri" w:cs="Calibri"/>
          <w:color w:val="000000"/>
          <w:spacing w:val="1"/>
          <w:sz w:val="42"/>
        </w:rPr>
        <w:t>”</w:t>
      </w:r>
      <w:r>
        <w:rPr>
          <w:rFonts w:ascii="FangSong" w:hAnsi="FangSong" w:cs="FangSong"/>
          <w:color w:val="000000"/>
          <w:spacing w:val="1"/>
          <w:sz w:val="42"/>
        </w:rPr>
        <w:t>的错误思想。久而久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233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之，在业主心中形成物业不作为的潜意识，直接导致业主不愿意交物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233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业费。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7" w:x="2701" w:y="17016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各区业主建立了微信群的讨论，基本都是把停水、停电、房屋问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7" w:x="2701" w:y="1701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题、车辆被划监控死角、业主纠纷等等问题归咎于物业。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7" w:x="2701" w:y="17016"/>
        <w:widowControl w:val="off"/>
        <w:autoSpaceDE w:val="off"/>
        <w:autoSpaceDN w:val="off"/>
        <w:spacing w:before="516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解决办法：对内培训，让员工认清物业公司工作职责范畴；对外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7" w:x="2701" w:y="1701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加强宣传、引导和解释工作。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933" w:x="3539" w:y="20761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5"/>
          <w:sz w:val="42"/>
        </w:rPr>
        <w:t>（</w:t>
      </w:r>
      <w:r>
        <w:rPr>
          <w:rFonts w:ascii="Calibri"/>
          <w:color w:val="000000"/>
          <w:spacing w:val="-4"/>
          <w:sz w:val="42"/>
        </w:rPr>
        <w:t>2</w:t>
      </w:r>
      <w:r>
        <w:rPr>
          <w:rFonts w:ascii="FangSong" w:hAnsi="FangSong" w:cs="FangSong"/>
          <w:color w:val="000000"/>
          <w:spacing w:val="1"/>
          <w:sz w:val="42"/>
        </w:rPr>
        <w:t>）少部分业主直接拒交并广散舆论对抗物业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63" w:x="3539" w:y="2169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5"/>
          <w:sz w:val="42"/>
        </w:rPr>
        <w:t>少部分业主直接对抗物业，长期拒交物业费，并教唆纠结其他业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131pt;margin-top:64.1pt;z-index:-11;width:632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813" w:x="2701" w:y="20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主参与，导致摇摆户激增。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7" w:x="2701" w:y="2974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解决办法：对钉子户采用法律手段，对摇摆户采取上门催收，并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7" w:x="2701" w:y="297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加强宣传、引导等。建议定期公示、采取违约金等手段。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7" w:x="2701" w:y="2974"/>
        <w:widowControl w:val="off"/>
        <w:autoSpaceDE w:val="off"/>
        <w:autoSpaceDN w:val="off"/>
        <w:spacing w:before="497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5"/>
          <w:sz w:val="42"/>
        </w:rPr>
        <w:t>（</w:t>
      </w:r>
      <w:r>
        <w:rPr>
          <w:rFonts w:ascii="Calibri"/>
          <w:color w:val="000000"/>
          <w:spacing w:val="-4"/>
          <w:sz w:val="42"/>
        </w:rPr>
        <w:t>3</w:t>
      </w:r>
      <w:r>
        <w:rPr>
          <w:rFonts w:ascii="FangSong" w:hAnsi="FangSong" w:cs="FangSong"/>
          <w:color w:val="000000"/>
          <w:spacing w:val="1"/>
          <w:sz w:val="42"/>
        </w:rPr>
        <w:t>）部分业主长期不在小区居住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7" w:x="2701" w:y="5782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有不少业主在外地工作、经商，长期未在小区居住，未能及时缴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7" w:x="2701" w:y="578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纳物业费。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7" w:x="2701" w:y="7655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解决办法：责任人可通过采用电话跟踪。建议开通微信支付，银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7" w:x="2701" w:y="765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行卡转账、代扣，发信件等收费手段。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781" w:x="3539" w:y="952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（二）分包集中催费方案的优点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871" w:x="3539" w:y="10463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5"/>
          <w:sz w:val="42"/>
        </w:rPr>
        <w:t>（</w:t>
      </w:r>
      <w:r>
        <w:rPr>
          <w:rFonts w:ascii="Calibri"/>
          <w:color w:val="000000"/>
          <w:spacing w:val="-4"/>
          <w:sz w:val="42"/>
        </w:rPr>
        <w:t>1</w:t>
      </w:r>
      <w:r>
        <w:rPr>
          <w:rFonts w:ascii="FangSong" w:hAnsi="FangSong" w:cs="FangSong"/>
          <w:color w:val="000000"/>
          <w:spacing w:val="1"/>
          <w:sz w:val="42"/>
        </w:rPr>
        <w:t>）针对性强、分解任务、精准收费、提高催费效率。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871" w:x="3539" w:y="10463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5"/>
          <w:sz w:val="42"/>
        </w:rPr>
        <w:t>（</w:t>
      </w:r>
      <w:r>
        <w:rPr>
          <w:rFonts w:ascii="Calibri"/>
          <w:color w:val="000000"/>
          <w:spacing w:val="-4"/>
          <w:sz w:val="42"/>
        </w:rPr>
        <w:t>2</w:t>
      </w:r>
      <w:r>
        <w:rPr>
          <w:rFonts w:ascii="FangSong" w:hAnsi="FangSong" w:cs="FangSong"/>
          <w:color w:val="000000"/>
          <w:spacing w:val="1"/>
          <w:sz w:val="42"/>
        </w:rPr>
        <w:t>）可有效分解钉子户，拉拢摇摆户。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84" w:x="2701" w:y="12335"/>
        <w:widowControl w:val="off"/>
        <w:autoSpaceDE w:val="off"/>
        <w:autoSpaceDN w:val="off"/>
        <w:spacing w:before="0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5"/>
          <w:sz w:val="42"/>
        </w:rPr>
        <w:t>（</w:t>
      </w:r>
      <w:r>
        <w:rPr>
          <w:rFonts w:ascii="Calibri"/>
          <w:color w:val="000000"/>
          <w:spacing w:val="-4"/>
          <w:sz w:val="42"/>
        </w:rPr>
        <w:t>3</w:t>
      </w:r>
      <w:r>
        <w:rPr>
          <w:rFonts w:ascii="FangSong" w:hAnsi="FangSong" w:cs="FangSong"/>
          <w:color w:val="000000"/>
          <w:spacing w:val="1"/>
          <w:sz w:val="42"/>
        </w:rPr>
        <w:t>）可有效细化追踪愿意缴纳却长期在外业主。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84" w:x="2701" w:y="12335"/>
        <w:widowControl w:val="off"/>
        <w:autoSpaceDE w:val="off"/>
        <w:autoSpaceDN w:val="off"/>
        <w:spacing w:before="498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5"/>
          <w:sz w:val="42"/>
        </w:rPr>
        <w:t>（</w:t>
      </w:r>
      <w:r>
        <w:rPr>
          <w:rFonts w:ascii="Calibri"/>
          <w:color w:val="000000"/>
          <w:spacing w:val="-4"/>
          <w:sz w:val="42"/>
        </w:rPr>
        <w:t>4</w:t>
      </w:r>
      <w:r>
        <w:rPr>
          <w:rFonts w:ascii="FangSong" w:hAnsi="FangSong" w:cs="FangSong"/>
          <w:color w:val="000000"/>
          <w:spacing w:val="-5"/>
          <w:sz w:val="42"/>
        </w:rPr>
        <w:t>）直接与业主面对面沟通正确引导业主、有效宣扬物业服务，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84" w:x="2701" w:y="1233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汇集业主问题针对性为业主排忧解难，提高业主满意度。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84" w:x="2701" w:y="12335"/>
        <w:widowControl w:val="off"/>
        <w:autoSpaceDE w:val="off"/>
        <w:autoSpaceDN w:val="off"/>
        <w:spacing w:before="497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5"/>
          <w:sz w:val="42"/>
        </w:rPr>
        <w:t>（</w:t>
      </w:r>
      <w:r>
        <w:rPr>
          <w:rFonts w:ascii="Calibri"/>
          <w:color w:val="000000"/>
          <w:spacing w:val="-4"/>
          <w:sz w:val="42"/>
        </w:rPr>
        <w:t>5</w:t>
      </w:r>
      <w:r>
        <w:rPr>
          <w:rFonts w:ascii="FangSong" w:hAnsi="FangSong" w:cs="FangSong"/>
          <w:color w:val="000000"/>
          <w:spacing w:val="1"/>
          <w:sz w:val="42"/>
        </w:rPr>
        <w:t>）提高收费率。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1" w:x="2701" w:y="16080"/>
        <w:widowControl w:val="off"/>
        <w:autoSpaceDE w:val="off"/>
        <w:autoSpaceDN w:val="off"/>
        <w:spacing w:before="0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5"/>
          <w:sz w:val="42"/>
        </w:rPr>
        <w:t>（</w:t>
      </w:r>
      <w:r>
        <w:rPr>
          <w:rFonts w:ascii="Calibri"/>
          <w:color w:val="000000"/>
          <w:spacing w:val="0"/>
          <w:sz w:val="42"/>
        </w:rPr>
        <w:t>6</w:t>
      </w:r>
      <w:r>
        <w:rPr>
          <w:rFonts w:ascii="FangSong" w:hAnsi="FangSong" w:cs="FangSong"/>
          <w:color w:val="000000"/>
          <w:spacing w:val="1"/>
          <w:sz w:val="42"/>
        </w:rPr>
        <w:t>）通过集体行动不仅增强凝聚力，还能历练提升员工整体水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1" w:x="2701" w:y="1608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平。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328" w:x="3539" w:y="1795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（三）本方案可行性分析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8889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通过以上对《分包上门催费方案》的优点和过程中存在的问题分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888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析对比，并提出相应的解决办法。同时，已在前期对全部欠费业主采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8889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取发书面通知、发短信、电话等方式催缴，对</w:t>
      </w:r>
      <w:r>
        <w:rPr>
          <w:rFonts w:ascii="Times New Roman"/>
          <w:color w:val="000000"/>
          <w:spacing w:val="11"/>
          <w:sz w:val="42"/>
        </w:rPr>
        <w:t xml:space="preserve"> </w:t>
      </w:r>
      <w:r>
        <w:rPr>
          <w:rFonts w:ascii="Calibri"/>
          <w:color w:val="000000"/>
          <w:spacing w:val="0"/>
          <w:sz w:val="42"/>
        </w:rPr>
        <w:t>28</w:t>
      </w:r>
      <w:r>
        <w:rPr>
          <w:rFonts w:ascii="Times New Roman"/>
          <w:color w:val="000000"/>
          <w:spacing w:val="27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户长期严重欠费业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888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主采取了法律手段，在前期采用多种方式对上门催缴物业费做了充分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131pt;margin-top:64.1pt;z-index:-15;width:632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167" w:x="2701" w:y="2038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铺垫，宏观上考虑本方案可行性超过</w:t>
      </w:r>
      <w:r>
        <w:rPr>
          <w:rFonts w:ascii="Times New Roman"/>
          <w:color w:val="000000"/>
          <w:spacing w:val="-14"/>
          <w:sz w:val="42"/>
        </w:rPr>
        <w:t xml:space="preserve"> </w:t>
      </w:r>
      <w:r>
        <w:rPr>
          <w:rFonts w:ascii="Calibri"/>
          <w:color w:val="000000"/>
          <w:spacing w:val="-2"/>
          <w:sz w:val="42"/>
        </w:rPr>
        <w:t>98%</w:t>
      </w:r>
      <w:r>
        <w:rPr>
          <w:rFonts w:ascii="FangSong" w:hAnsi="FangSong" w:cs="FangSong"/>
          <w:color w:val="000000"/>
          <w:spacing w:val="0"/>
          <w:sz w:val="42"/>
        </w:rPr>
        <w:t>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167" w:x="2701" w:y="2038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七、常规问题答疑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3910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5"/>
          <w:sz w:val="42"/>
        </w:rPr>
        <w:t>拖欠物业管理费的现象在目前物业管理小区中并不鲜见，除极少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3910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数业主恶意欠费外，绝大多数都</w:t>
      </w:r>
      <w:r>
        <w:rPr>
          <w:rFonts w:ascii="Calibri" w:hAnsi="Calibri" w:cs="Calibri"/>
          <w:color w:val="000000"/>
          <w:spacing w:val="-3"/>
          <w:sz w:val="42"/>
        </w:rPr>
        <w:t>“</w:t>
      </w:r>
      <w:r>
        <w:rPr>
          <w:rFonts w:ascii="FangSong" w:hAnsi="FangSong" w:cs="FangSong"/>
          <w:color w:val="000000"/>
          <w:spacing w:val="1"/>
          <w:sz w:val="42"/>
        </w:rPr>
        <w:t>事出有因</w:t>
      </w:r>
      <w:r>
        <w:rPr>
          <w:rFonts w:ascii="Calibri" w:hAnsi="Calibri" w:cs="Calibri"/>
          <w:color w:val="000000"/>
          <w:spacing w:val="-3"/>
          <w:sz w:val="42"/>
        </w:rPr>
        <w:t>”</w:t>
      </w:r>
      <w:r>
        <w:rPr>
          <w:rFonts w:ascii="FangSong" w:hAnsi="FangSong" w:cs="FangSong"/>
          <w:color w:val="000000"/>
          <w:spacing w:val="1"/>
          <w:sz w:val="42"/>
        </w:rPr>
        <w:t>。但是无论什么原因，采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391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取拖欠物业费的极端方式表达不满都是不可取的，既得不到法律的支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391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持，也无助于问题的解决。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7655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5"/>
          <w:sz w:val="42"/>
        </w:rPr>
        <w:t>解决物业欠费纠纷需要业主与物业公司双方的相互理解。作为业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765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5"/>
          <w:sz w:val="42"/>
        </w:rPr>
        <w:t>主一方，一是要理解和懂得享受服务就应该支付相应费用。二是通过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765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学习相关法律、法规，正确认识物业管理的内容和范围，正确理解和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765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认识业主在享受物业服务权利的同时，也必须履行物业服务合同所明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765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文规定的业主必须履行按时、如期缴纳物业费的义务。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7655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与此同时，物业公司也要正确引导，不断改进自身工作，增强服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765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务意识，努力提高物业服务品质，严格履行物业服务合同内容，力所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765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能及地为业主提供便利和增值服务，争取得到业主的理解和支持。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7655"/>
        <w:widowControl w:val="off"/>
        <w:autoSpaceDE w:val="off"/>
        <w:autoSpaceDN w:val="off"/>
        <w:spacing w:before="497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附件</w:t>
      </w:r>
      <w:r>
        <w:rPr>
          <w:rFonts w:ascii="Times New Roman"/>
          <w:color w:val="000000"/>
          <w:spacing w:val="3"/>
          <w:sz w:val="42"/>
        </w:rPr>
        <w:t xml:space="preserve"> </w:t>
      </w:r>
      <w:r>
        <w:rPr>
          <w:rFonts w:ascii="Calibri"/>
          <w:color w:val="000000"/>
          <w:spacing w:val="-4"/>
          <w:sz w:val="42"/>
        </w:rPr>
        <w:t>1</w:t>
      </w:r>
      <w:r>
        <w:rPr>
          <w:rFonts w:ascii="FangSong" w:hAnsi="FangSong" w:cs="FangSong"/>
          <w:color w:val="000000"/>
          <w:spacing w:val="0"/>
          <w:sz w:val="42"/>
        </w:rPr>
        <w:t>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578" w:x="3539" w:y="1608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语言规范及方法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157" w:x="3633" w:y="1701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一、语言规范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871" w:x="3539" w:y="17952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1</w:t>
      </w:r>
      <w:r>
        <w:rPr>
          <w:rFonts w:ascii="FangSong" w:hAnsi="FangSong" w:cs="FangSong"/>
          <w:color w:val="000000"/>
          <w:spacing w:val="1"/>
          <w:sz w:val="42"/>
        </w:rPr>
        <w:t>、正确的语言使用准则为：得体、慷慨、赞美、一致。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871" w:x="3539" w:y="17952"/>
        <w:widowControl w:val="off"/>
        <w:autoSpaceDE w:val="off"/>
        <w:autoSpaceDN w:val="off"/>
        <w:spacing w:before="498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1.1</w:t>
      </w:r>
      <w:r>
        <w:rPr>
          <w:rFonts w:ascii="Times New Roman"/>
          <w:color w:val="000000"/>
          <w:spacing w:val="0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得体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394" w:x="3539" w:y="19825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1.1.1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正确称呼顾客，不直呼其名；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676" w:x="3539" w:y="20761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1.1.2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FangSong" w:hAnsi="FangSong" w:cs="FangSong"/>
          <w:color w:val="000000"/>
          <w:spacing w:val="3"/>
          <w:sz w:val="42"/>
        </w:rPr>
        <w:t>多用</w:t>
      </w:r>
      <w:r>
        <w:rPr>
          <w:rFonts w:ascii="Calibri"/>
          <w:color w:val="000000"/>
          <w:spacing w:val="-3"/>
          <w:sz w:val="42"/>
        </w:rPr>
        <w:t>"</w:t>
      </w:r>
      <w:r>
        <w:rPr>
          <w:rFonts w:ascii="FangSong" w:hAnsi="FangSong" w:cs="FangSong"/>
          <w:color w:val="000000"/>
          <w:spacing w:val="2"/>
          <w:sz w:val="42"/>
        </w:rPr>
        <w:t>请您</w:t>
      </w:r>
      <w:r>
        <w:rPr>
          <w:rFonts w:ascii="Calibri"/>
          <w:color w:val="000000"/>
          <w:spacing w:val="-3"/>
          <w:sz w:val="42"/>
        </w:rPr>
        <w:t>"</w:t>
      </w:r>
      <w:r>
        <w:rPr>
          <w:rFonts w:ascii="FangSong" w:hAnsi="FangSong" w:cs="FangSong"/>
          <w:color w:val="000000"/>
          <w:spacing w:val="1"/>
          <w:sz w:val="42"/>
        </w:rPr>
        <w:t>、</w:t>
      </w:r>
      <w:r>
        <w:rPr>
          <w:rFonts w:ascii="Calibri"/>
          <w:color w:val="000000"/>
          <w:spacing w:val="-3"/>
          <w:sz w:val="42"/>
        </w:rPr>
        <w:t>"</w:t>
      </w:r>
      <w:r>
        <w:rPr>
          <w:rFonts w:ascii="FangSong" w:hAnsi="FangSong" w:cs="FangSong"/>
          <w:color w:val="000000"/>
          <w:spacing w:val="1"/>
          <w:sz w:val="42"/>
        </w:rPr>
        <w:t>麻烦您</w:t>
      </w:r>
      <w:r>
        <w:rPr>
          <w:rFonts w:ascii="Calibri"/>
          <w:color w:val="000000"/>
          <w:spacing w:val="-3"/>
          <w:sz w:val="42"/>
        </w:rPr>
        <w:t>"</w:t>
      </w:r>
      <w:r>
        <w:rPr>
          <w:rFonts w:ascii="FangSong" w:hAnsi="FangSong" w:cs="FangSong"/>
          <w:color w:val="000000"/>
          <w:spacing w:val="1"/>
          <w:sz w:val="42"/>
        </w:rPr>
        <w:t>等敬语。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131pt;margin-top:64.1pt;z-index:-19;width:632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110" w:x="3539" w:y="2038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1.2</w:t>
      </w:r>
      <w:r>
        <w:rPr>
          <w:rFonts w:ascii="Times New Roman"/>
          <w:color w:val="000000"/>
          <w:spacing w:val="0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慷慨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1" w:x="2701" w:y="2974"/>
        <w:widowControl w:val="off"/>
        <w:autoSpaceDE w:val="off"/>
        <w:autoSpaceDN w:val="off"/>
        <w:spacing w:before="0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1.2.1</w:t>
      </w:r>
      <w:r>
        <w:rPr>
          <w:rFonts w:ascii="Times New Roman"/>
          <w:color w:val="000000"/>
          <w:spacing w:val="77"/>
          <w:sz w:val="42"/>
        </w:rPr>
        <w:t xml:space="preserve"> </w:t>
      </w:r>
      <w:r>
        <w:rPr>
          <w:rFonts w:ascii="FangSong" w:hAnsi="FangSong" w:cs="FangSong"/>
          <w:color w:val="000000"/>
          <w:spacing w:val="0"/>
          <w:sz w:val="42"/>
        </w:rPr>
        <w:t>尽力给予顾客方便，为顾客解难。避免向顾客说</w:t>
      </w:r>
      <w:r>
        <w:rPr>
          <w:rFonts w:ascii="Calibri"/>
          <w:color w:val="000000"/>
          <w:spacing w:val="-3"/>
          <w:sz w:val="42"/>
        </w:rPr>
        <w:t>"</w:t>
      </w:r>
      <w:r>
        <w:rPr>
          <w:rFonts w:ascii="FangSong" w:hAnsi="FangSong" w:cs="FangSong"/>
          <w:color w:val="000000"/>
          <w:spacing w:val="-1"/>
          <w:sz w:val="42"/>
        </w:rPr>
        <w:t>没有</w:t>
      </w:r>
      <w:r>
        <w:rPr>
          <w:rFonts w:ascii="Calibri"/>
          <w:color w:val="000000"/>
          <w:spacing w:val="-3"/>
          <w:sz w:val="42"/>
        </w:rPr>
        <w:t>"</w:t>
      </w:r>
      <w:r>
        <w:rPr>
          <w:rFonts w:ascii="FangSong" w:hAnsi="FangSong" w:cs="FangSong"/>
          <w:color w:val="000000"/>
          <w:spacing w:val="5"/>
          <w:sz w:val="42"/>
        </w:rPr>
        <w:t>、</w:t>
      </w:r>
      <w:r>
        <w:rPr>
          <w:rFonts w:ascii="Calibri"/>
          <w:color w:val="000000"/>
          <w:spacing w:val="0"/>
          <w:sz w:val="42"/>
        </w:rPr>
        <w:t>"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1" w:x="2701" w:y="2974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我们不管</w:t>
      </w:r>
      <w:r>
        <w:rPr>
          <w:rFonts w:ascii="Calibri"/>
          <w:color w:val="000000"/>
          <w:spacing w:val="-3"/>
          <w:sz w:val="42"/>
        </w:rPr>
        <w:t>"</w:t>
      </w:r>
      <w:r>
        <w:rPr>
          <w:rFonts w:ascii="FangSong" w:hAnsi="FangSong" w:cs="FangSong"/>
          <w:color w:val="000000"/>
          <w:spacing w:val="1"/>
          <w:sz w:val="42"/>
        </w:rPr>
        <w:t>、</w:t>
      </w:r>
      <w:r>
        <w:rPr>
          <w:rFonts w:ascii="Calibri"/>
          <w:color w:val="000000"/>
          <w:spacing w:val="-3"/>
          <w:sz w:val="42"/>
        </w:rPr>
        <w:t>"</w:t>
      </w:r>
      <w:r>
        <w:rPr>
          <w:rFonts w:ascii="FangSong" w:hAnsi="FangSong" w:cs="FangSong"/>
          <w:color w:val="000000"/>
          <w:spacing w:val="1"/>
          <w:sz w:val="42"/>
        </w:rPr>
        <w:t>您自己去问</w:t>
      </w:r>
      <w:r>
        <w:rPr>
          <w:rFonts w:ascii="Calibri"/>
          <w:color w:val="000000"/>
          <w:spacing w:val="-3"/>
          <w:sz w:val="42"/>
        </w:rPr>
        <w:t>"</w:t>
      </w:r>
      <w:r>
        <w:rPr>
          <w:rFonts w:ascii="FangSong" w:hAnsi="FangSong" w:cs="FangSong"/>
          <w:color w:val="000000"/>
          <w:spacing w:val="1"/>
          <w:sz w:val="42"/>
        </w:rPr>
        <w:t>等字眼。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1" w:x="2701" w:y="2974"/>
        <w:widowControl w:val="off"/>
        <w:autoSpaceDE w:val="off"/>
        <w:autoSpaceDN w:val="off"/>
        <w:spacing w:before="497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1.3</w:t>
      </w:r>
      <w:r>
        <w:rPr>
          <w:rFonts w:ascii="Times New Roman"/>
          <w:color w:val="000000"/>
          <w:spacing w:val="0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谦逊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5" w:x="2701" w:y="5782"/>
        <w:widowControl w:val="off"/>
        <w:autoSpaceDE w:val="off"/>
        <w:autoSpaceDN w:val="off"/>
        <w:spacing w:before="0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1.3.1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不要自以为是，顾客还没说完就插话、总结；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5" w:x="2701" w:y="5782"/>
        <w:widowControl w:val="off"/>
        <w:autoSpaceDE w:val="off"/>
        <w:autoSpaceDN w:val="off"/>
        <w:spacing w:before="497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1.3.2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不在顾客面前喋喋不休地炫耀自己，向顾客邀功；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5" w:x="2701" w:y="5782"/>
        <w:widowControl w:val="off"/>
        <w:autoSpaceDE w:val="off"/>
        <w:autoSpaceDN w:val="off"/>
        <w:spacing w:before="498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1.3.3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顾客的错误，应委婉、有礼貌地指出，不要直截了当，在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5" w:x="2701" w:y="578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众目睽睽下指正；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363" w:x="3539" w:y="9527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1.3.4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不揭露或议论顾客的隐私或私事。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363" w:x="3539" w:y="9527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1.4</w:t>
      </w:r>
      <w:r>
        <w:rPr>
          <w:rFonts w:ascii="Times New Roman"/>
          <w:color w:val="000000"/>
          <w:spacing w:val="0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赞美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5" w:x="2701" w:y="11399"/>
        <w:widowControl w:val="off"/>
        <w:autoSpaceDE w:val="off"/>
        <w:autoSpaceDN w:val="off"/>
        <w:spacing w:before="0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1.4.1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真诚的赞美能融化隔阂的坚冰，带来共同的话题；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5" w:x="2701" w:y="11399"/>
        <w:widowControl w:val="off"/>
        <w:autoSpaceDE w:val="off"/>
        <w:autoSpaceDN w:val="off"/>
        <w:spacing w:before="497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1.4.2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赞美要实在、具体，不要说</w:t>
      </w:r>
      <w:r>
        <w:rPr>
          <w:rFonts w:ascii="Calibri"/>
          <w:color w:val="000000"/>
          <w:spacing w:val="-3"/>
          <w:sz w:val="42"/>
        </w:rPr>
        <w:t>"</w:t>
      </w:r>
      <w:r>
        <w:rPr>
          <w:rFonts w:ascii="FangSong" w:hAnsi="FangSong" w:cs="FangSong"/>
          <w:color w:val="000000"/>
          <w:spacing w:val="0"/>
          <w:sz w:val="42"/>
        </w:rPr>
        <w:t>你真漂亮</w:t>
      </w:r>
      <w:r>
        <w:rPr>
          <w:rFonts w:ascii="Calibri"/>
          <w:color w:val="000000"/>
          <w:spacing w:val="-3"/>
          <w:sz w:val="42"/>
        </w:rPr>
        <w:t>"</w:t>
      </w:r>
      <w:r>
        <w:rPr>
          <w:rFonts w:ascii="FangSong" w:hAnsi="FangSong" w:cs="FangSong"/>
          <w:color w:val="000000"/>
          <w:spacing w:val="-28"/>
          <w:sz w:val="42"/>
        </w:rPr>
        <w:t>、</w:t>
      </w:r>
      <w:r>
        <w:rPr>
          <w:rFonts w:ascii="Calibri"/>
          <w:color w:val="000000"/>
          <w:spacing w:val="-3"/>
          <w:sz w:val="42"/>
        </w:rPr>
        <w:t>"</w:t>
      </w:r>
      <w:r>
        <w:rPr>
          <w:rFonts w:ascii="FangSong" w:hAnsi="FangSong" w:cs="FangSong"/>
          <w:color w:val="000000"/>
          <w:spacing w:val="1"/>
          <w:sz w:val="42"/>
        </w:rPr>
        <w:t>你真厉害</w:t>
      </w:r>
      <w:r>
        <w:rPr>
          <w:rFonts w:ascii="Calibri"/>
          <w:color w:val="000000"/>
          <w:spacing w:val="-3"/>
          <w:sz w:val="42"/>
        </w:rPr>
        <w:t>"</w:t>
      </w:r>
      <w:r>
        <w:rPr>
          <w:rFonts w:ascii="FangSong" w:hAnsi="FangSong" w:cs="FangSong"/>
          <w:color w:val="000000"/>
          <w:spacing w:val="1"/>
          <w:sz w:val="42"/>
        </w:rPr>
        <w:t>等浮夸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5" w:x="2701" w:y="1139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的语句；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5" w:x="2701" w:y="14208"/>
        <w:widowControl w:val="off"/>
        <w:autoSpaceDE w:val="off"/>
        <w:autoSpaceDN w:val="off"/>
        <w:spacing w:before="0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1.4.3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赞美的内容因人而异，不要像公式一样照搬；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5" w:x="2701" w:y="14208"/>
        <w:widowControl w:val="off"/>
        <w:autoSpaceDE w:val="off"/>
        <w:autoSpaceDN w:val="off"/>
        <w:spacing w:before="497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1.4.4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赞美需合乎时宜。在顾客精神欠佳的时候，说上体贴关怀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5" w:x="2701" w:y="1420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的话比赞美更有效。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110" w:x="3539" w:y="17016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1.5</w:t>
      </w:r>
      <w:r>
        <w:rPr>
          <w:rFonts w:ascii="Times New Roman"/>
          <w:color w:val="000000"/>
          <w:spacing w:val="0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一致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5" w:x="2701" w:y="17952"/>
        <w:widowControl w:val="off"/>
        <w:autoSpaceDE w:val="off"/>
        <w:autoSpaceDN w:val="off"/>
        <w:spacing w:before="0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1.5.1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善于发掘与顾客的共同点，让顾客引起共鸣；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5" w:x="2701" w:y="17952"/>
        <w:widowControl w:val="off"/>
        <w:autoSpaceDE w:val="off"/>
        <w:autoSpaceDN w:val="off"/>
        <w:spacing w:before="498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1.5.2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设身处地为顾客着想，站在顾客的角度想总是，让顾客觉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5" w:x="2701" w:y="1795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得你是真心为他解难；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394" w:x="3539" w:y="20761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1.5.3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公司大小事宜口径基本一致。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131pt;margin-top:64.1pt;z-index:-23;width:632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287" w:x="2701" w:y="2038"/>
        <w:widowControl w:val="off"/>
        <w:autoSpaceDE w:val="off"/>
        <w:autoSpaceDN w:val="off"/>
        <w:spacing w:before="0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2</w:t>
      </w:r>
      <w:r>
        <w:rPr>
          <w:rFonts w:ascii="FangSong" w:hAnsi="FangSong" w:cs="FangSong"/>
          <w:color w:val="000000"/>
          <w:spacing w:val="1"/>
          <w:sz w:val="42"/>
        </w:rPr>
        <w:t>、语气：语气比内容更重要（经常听听自己说话的语气，不断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203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改进）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545" w:x="3539" w:y="3910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2.1</w:t>
      </w:r>
      <w:r>
        <w:rPr>
          <w:rFonts w:ascii="Times New Roman"/>
          <w:color w:val="000000"/>
          <w:spacing w:val="0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恰当的语气是：肯定的音调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847" w:x="3539" w:y="4846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2.1.1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平调或降调的语气表达自信和肯定；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847" w:x="3539" w:y="4846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2.1.2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升调的语气表达怯懦和紧张。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373" w:x="3539" w:y="6718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2.2</w:t>
      </w:r>
      <w:r>
        <w:rPr>
          <w:rFonts w:ascii="Times New Roman"/>
          <w:color w:val="000000"/>
          <w:spacing w:val="0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柔和的音量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753" w:x="3539" w:y="7655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2.2.1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柔和的音量会让顾客产生感人的力量，倍感亲切；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753" w:x="3539" w:y="7655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2.3</w:t>
      </w:r>
      <w:r>
        <w:rPr>
          <w:rFonts w:ascii="Times New Roman"/>
          <w:color w:val="000000"/>
          <w:spacing w:val="0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清晰的音效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269" w:x="3539" w:y="9527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2.3.1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表达清晰而愉快，顾客会乐于与你沟通和交流；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269" w:x="3539" w:y="9527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2.4</w:t>
      </w:r>
      <w:r>
        <w:rPr>
          <w:rFonts w:ascii="Times New Roman"/>
          <w:color w:val="000000"/>
          <w:spacing w:val="0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适当的节奏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785" w:x="3539" w:y="11399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2.4.1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适当控制语言节奏的快慢和语句的断续停顿。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785" w:x="3539" w:y="11399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3</w:t>
      </w:r>
      <w:r>
        <w:rPr>
          <w:rFonts w:ascii="FangSong" w:hAnsi="FangSong" w:cs="FangSong"/>
          <w:color w:val="000000"/>
          <w:spacing w:val="1"/>
          <w:sz w:val="42"/>
        </w:rPr>
        <w:t>、礼貌用语</w:t>
      </w:r>
      <w:r>
        <w:rPr>
          <w:rFonts w:ascii="Calibri"/>
          <w:color w:val="000000"/>
          <w:spacing w:val="-3"/>
          <w:sz w:val="42"/>
        </w:rPr>
        <w:t>--</w:t>
      </w:r>
      <w:r>
        <w:rPr>
          <w:rFonts w:ascii="FangSong" w:hAnsi="FangSong" w:cs="FangSong"/>
          <w:color w:val="000000"/>
          <w:spacing w:val="1"/>
          <w:sz w:val="42"/>
        </w:rPr>
        <w:t>示范语言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920" w:x="2701" w:y="13272"/>
        <w:widowControl w:val="off"/>
        <w:autoSpaceDE w:val="off"/>
        <w:autoSpaceDN w:val="off"/>
        <w:spacing w:before="0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3.1</w:t>
      </w:r>
      <w:r>
        <w:rPr>
          <w:rFonts w:ascii="Times New Roman"/>
          <w:color w:val="000000"/>
          <w:spacing w:val="0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问候语：</w:t>
      </w:r>
      <w:r>
        <w:rPr>
          <w:rFonts w:ascii="Calibri"/>
          <w:color w:val="000000"/>
          <w:spacing w:val="-3"/>
          <w:sz w:val="42"/>
        </w:rPr>
        <w:t>"</w:t>
      </w:r>
      <w:r>
        <w:rPr>
          <w:rFonts w:ascii="FangSong" w:hAnsi="FangSong" w:cs="FangSong"/>
          <w:color w:val="000000"/>
          <w:spacing w:val="0"/>
          <w:sz w:val="42"/>
        </w:rPr>
        <w:t>您好，李先生。</w:t>
      </w:r>
      <w:r>
        <w:rPr>
          <w:rFonts w:ascii="Calibri"/>
          <w:color w:val="000000"/>
          <w:spacing w:val="-1"/>
          <w:sz w:val="42"/>
        </w:rPr>
        <w:t>""</w:t>
      </w:r>
      <w:r>
        <w:rPr>
          <w:rFonts w:ascii="FangSong" w:hAnsi="FangSong" w:cs="FangSong"/>
          <w:color w:val="000000"/>
          <w:spacing w:val="0"/>
          <w:sz w:val="42"/>
        </w:rPr>
        <w:t>上午好，张小姐。</w:t>
      </w:r>
      <w:r>
        <w:rPr>
          <w:rFonts w:ascii="Calibri"/>
          <w:color w:val="000000"/>
          <w:spacing w:val="0"/>
          <w:sz w:val="42"/>
        </w:rPr>
        <w:t>"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920" w:x="2701" w:y="13272"/>
        <w:widowControl w:val="off"/>
        <w:autoSpaceDE w:val="off"/>
        <w:autoSpaceDN w:val="off"/>
        <w:spacing w:before="497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3.2</w:t>
      </w:r>
      <w:r>
        <w:rPr>
          <w:rFonts w:ascii="Times New Roman"/>
          <w:color w:val="000000"/>
          <w:spacing w:val="0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欢迎语：</w:t>
      </w:r>
      <w:r>
        <w:rPr>
          <w:rFonts w:ascii="Calibri"/>
          <w:color w:val="000000"/>
          <w:spacing w:val="-3"/>
          <w:sz w:val="42"/>
        </w:rPr>
        <w:t>"</w:t>
      </w:r>
      <w:r>
        <w:rPr>
          <w:rFonts w:ascii="FangSong" w:hAnsi="FangSong" w:cs="FangSong"/>
          <w:color w:val="000000"/>
          <w:spacing w:val="1"/>
          <w:sz w:val="42"/>
        </w:rPr>
        <w:t>欢迎光临！</w:t>
      </w:r>
      <w:r>
        <w:rPr>
          <w:rFonts w:ascii="Calibri"/>
          <w:color w:val="000000"/>
          <w:spacing w:val="-1"/>
          <w:sz w:val="42"/>
        </w:rPr>
        <w:t>""</w:t>
      </w:r>
      <w:r>
        <w:rPr>
          <w:rFonts w:ascii="FangSong" w:hAnsi="FangSong" w:cs="FangSong"/>
          <w:color w:val="000000"/>
          <w:spacing w:val="0"/>
          <w:sz w:val="42"/>
        </w:rPr>
        <w:t>欢迎您入住。</w:t>
      </w:r>
      <w:r>
        <w:rPr>
          <w:rFonts w:ascii="Calibri"/>
          <w:color w:val="000000"/>
          <w:spacing w:val="0"/>
          <w:sz w:val="42"/>
        </w:rPr>
        <w:t>"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920" w:x="2701" w:y="13272"/>
        <w:widowControl w:val="off"/>
        <w:autoSpaceDE w:val="off"/>
        <w:autoSpaceDN w:val="off"/>
        <w:spacing w:before="497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3.3</w:t>
      </w:r>
      <w:r>
        <w:rPr>
          <w:rFonts w:ascii="Times New Roman"/>
          <w:color w:val="000000"/>
          <w:spacing w:val="0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祝贺语：</w:t>
      </w:r>
      <w:r>
        <w:rPr>
          <w:rFonts w:ascii="Calibri"/>
          <w:color w:val="000000"/>
          <w:spacing w:val="-3"/>
          <w:sz w:val="42"/>
        </w:rPr>
        <w:t>"</w:t>
      </w:r>
      <w:r>
        <w:rPr>
          <w:rFonts w:ascii="FangSong" w:hAnsi="FangSong" w:cs="FangSong"/>
          <w:color w:val="000000"/>
          <w:spacing w:val="1"/>
          <w:sz w:val="42"/>
        </w:rPr>
        <w:t>恭喜</w:t>
      </w:r>
      <w:r>
        <w:rPr>
          <w:rFonts w:ascii="Calibri"/>
          <w:color w:val="000000"/>
          <w:spacing w:val="-3"/>
          <w:sz w:val="42"/>
        </w:rPr>
        <w:t>""</w:t>
      </w:r>
      <w:r>
        <w:rPr>
          <w:rFonts w:ascii="FangSong" w:hAnsi="FangSong" w:cs="FangSong"/>
          <w:color w:val="000000"/>
          <w:spacing w:val="1"/>
          <w:sz w:val="42"/>
        </w:rPr>
        <w:t>祝您节日愉快</w:t>
      </w:r>
      <w:r>
        <w:rPr>
          <w:rFonts w:ascii="Calibri"/>
          <w:color w:val="000000"/>
          <w:spacing w:val="-1"/>
          <w:sz w:val="42"/>
        </w:rPr>
        <w:t>""</w:t>
      </w:r>
      <w:r>
        <w:rPr>
          <w:rFonts w:ascii="FangSong" w:hAnsi="FangSong" w:cs="FangSong"/>
          <w:color w:val="000000"/>
          <w:spacing w:val="0"/>
          <w:sz w:val="42"/>
        </w:rPr>
        <w:t>祝您新年快乐</w:t>
      </w:r>
      <w:r>
        <w:rPr>
          <w:rFonts w:ascii="Calibri"/>
          <w:color w:val="000000"/>
          <w:spacing w:val="-3"/>
          <w:sz w:val="42"/>
        </w:rPr>
        <w:t>"</w:t>
      </w:r>
      <w:r>
        <w:rPr>
          <w:rFonts w:ascii="FangSong" w:hAnsi="FangSong" w:cs="FangSong"/>
          <w:color w:val="000000"/>
          <w:spacing w:val="0"/>
          <w:sz w:val="42"/>
        </w:rPr>
        <w:t>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920" w:x="2701" w:y="13272"/>
        <w:widowControl w:val="off"/>
        <w:autoSpaceDE w:val="off"/>
        <w:autoSpaceDN w:val="off"/>
        <w:spacing w:before="497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3.4</w:t>
      </w:r>
      <w:r>
        <w:rPr>
          <w:rFonts w:ascii="Times New Roman"/>
          <w:color w:val="000000"/>
          <w:spacing w:val="0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告别语：</w:t>
      </w:r>
      <w:r>
        <w:rPr>
          <w:rFonts w:ascii="Calibri"/>
          <w:color w:val="000000"/>
          <w:spacing w:val="-3"/>
          <w:sz w:val="42"/>
        </w:rPr>
        <w:t>"</w:t>
      </w:r>
      <w:r>
        <w:rPr>
          <w:rFonts w:ascii="FangSong" w:hAnsi="FangSong" w:cs="FangSong"/>
          <w:color w:val="000000"/>
          <w:spacing w:val="1"/>
          <w:sz w:val="42"/>
        </w:rPr>
        <w:t>再见</w:t>
      </w:r>
      <w:r>
        <w:rPr>
          <w:rFonts w:ascii="Calibri"/>
          <w:color w:val="000000"/>
          <w:spacing w:val="-3"/>
          <w:sz w:val="42"/>
        </w:rPr>
        <w:t>""</w:t>
      </w:r>
      <w:r>
        <w:rPr>
          <w:rFonts w:ascii="FangSong" w:hAnsi="FangSong" w:cs="FangSong"/>
          <w:color w:val="000000"/>
          <w:spacing w:val="1"/>
          <w:sz w:val="42"/>
        </w:rPr>
        <w:t>晚安</w:t>
      </w:r>
      <w:r>
        <w:rPr>
          <w:rFonts w:ascii="Calibri"/>
          <w:color w:val="000000"/>
          <w:spacing w:val="-1"/>
          <w:sz w:val="42"/>
        </w:rPr>
        <w:t>""</w:t>
      </w:r>
      <w:r>
        <w:rPr>
          <w:rFonts w:ascii="FangSong" w:hAnsi="FangSong" w:cs="FangSong"/>
          <w:color w:val="000000"/>
          <w:spacing w:val="0"/>
          <w:sz w:val="42"/>
        </w:rPr>
        <w:t>欢迎您下次再来</w:t>
      </w:r>
      <w:r>
        <w:rPr>
          <w:rFonts w:ascii="Calibri"/>
          <w:color w:val="000000"/>
          <w:spacing w:val="-3"/>
          <w:sz w:val="42"/>
        </w:rPr>
        <w:t>"</w:t>
      </w:r>
      <w:r>
        <w:rPr>
          <w:rFonts w:ascii="FangSong" w:hAnsi="FangSong" w:cs="FangSong"/>
          <w:color w:val="000000"/>
          <w:spacing w:val="0"/>
          <w:sz w:val="42"/>
        </w:rPr>
        <w:t>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920" w:x="2701" w:y="13272"/>
        <w:widowControl w:val="off"/>
        <w:autoSpaceDE w:val="off"/>
        <w:autoSpaceDN w:val="off"/>
        <w:spacing w:before="497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3.5</w:t>
      </w:r>
      <w:r>
        <w:rPr>
          <w:rFonts w:ascii="Times New Roman"/>
          <w:color w:val="000000"/>
          <w:spacing w:val="0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道歉语：</w:t>
      </w:r>
      <w:r>
        <w:rPr>
          <w:rFonts w:ascii="Calibri"/>
          <w:color w:val="000000"/>
          <w:spacing w:val="-3"/>
          <w:sz w:val="42"/>
        </w:rPr>
        <w:t>"</w:t>
      </w:r>
      <w:r>
        <w:rPr>
          <w:rFonts w:ascii="FangSong" w:hAnsi="FangSong" w:cs="FangSong"/>
          <w:color w:val="000000"/>
          <w:spacing w:val="1"/>
          <w:sz w:val="42"/>
        </w:rPr>
        <w:t>对不起，我未能听清楚您的话，请您再重复一遍好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920" w:x="2701" w:y="13272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吗？</w:t>
      </w:r>
      <w:r>
        <w:rPr>
          <w:rFonts w:ascii="Calibri"/>
          <w:color w:val="000000"/>
          <w:spacing w:val="-1"/>
          <w:sz w:val="42"/>
        </w:rPr>
        <w:t>""</w:t>
      </w:r>
      <w:r>
        <w:rPr>
          <w:rFonts w:ascii="FangSong" w:hAnsi="FangSong" w:cs="FangSong"/>
          <w:color w:val="000000"/>
          <w:spacing w:val="-9"/>
          <w:sz w:val="42"/>
        </w:rPr>
        <w:t>对不起，是我们未能向您解释清楚，让您误会了，请您多原谅。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920" w:x="2701" w:y="13272"/>
        <w:widowControl w:val="off"/>
        <w:autoSpaceDE w:val="off"/>
        <w:autoSpaceDN w:val="off"/>
        <w:spacing w:before="498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-1"/>
          <w:sz w:val="42"/>
        </w:rPr>
        <w:t>""</w:t>
      </w:r>
      <w:r>
        <w:rPr>
          <w:rFonts w:ascii="FangSong" w:hAnsi="FangSong" w:cs="FangSong"/>
          <w:color w:val="000000"/>
          <w:spacing w:val="0"/>
          <w:sz w:val="42"/>
        </w:rPr>
        <w:t>对不起，让您久等了</w:t>
      </w:r>
      <w:r>
        <w:rPr>
          <w:rFonts w:ascii="Calibri"/>
          <w:color w:val="000000"/>
          <w:spacing w:val="0"/>
          <w:sz w:val="42"/>
        </w:rPr>
        <w:t>"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24" w:x="2701" w:y="19825"/>
        <w:widowControl w:val="off"/>
        <w:autoSpaceDE w:val="off"/>
        <w:autoSpaceDN w:val="off"/>
        <w:spacing w:before="0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3.6</w:t>
      </w:r>
      <w:r>
        <w:rPr>
          <w:rFonts w:ascii="Times New Roman"/>
          <w:color w:val="000000"/>
          <w:spacing w:val="57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道谢语：</w:t>
      </w:r>
      <w:r>
        <w:rPr>
          <w:rFonts w:ascii="Calibri"/>
          <w:color w:val="000000"/>
          <w:spacing w:val="-3"/>
          <w:sz w:val="42"/>
        </w:rPr>
        <w:t>"</w:t>
      </w:r>
      <w:r>
        <w:rPr>
          <w:rFonts w:ascii="FangSong" w:hAnsi="FangSong" w:cs="FangSong"/>
          <w:color w:val="000000"/>
          <w:spacing w:val="0"/>
          <w:sz w:val="42"/>
        </w:rPr>
        <w:t>谢谢您的建议。</w:t>
      </w:r>
      <w:r>
        <w:rPr>
          <w:rFonts w:ascii="Calibri"/>
          <w:color w:val="000000"/>
          <w:spacing w:val="-1"/>
          <w:sz w:val="42"/>
        </w:rPr>
        <w:t>""</w:t>
      </w:r>
      <w:r>
        <w:rPr>
          <w:rFonts w:ascii="FangSong" w:hAnsi="FangSong" w:cs="FangSong"/>
          <w:color w:val="000000"/>
          <w:spacing w:val="0"/>
          <w:sz w:val="42"/>
        </w:rPr>
        <w:t>您过奖了，我们会继续努力。</w:t>
      </w:r>
      <w:r>
        <w:rPr>
          <w:rFonts w:ascii="Calibri"/>
          <w:color w:val="000000"/>
          <w:spacing w:val="0"/>
          <w:sz w:val="42"/>
        </w:rPr>
        <w:t>""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24" w:x="2701" w:y="19825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谢谢您的提示</w:t>
      </w:r>
      <w:r>
        <w:rPr>
          <w:rFonts w:ascii="Calibri"/>
          <w:color w:val="000000"/>
          <w:spacing w:val="-1"/>
          <w:sz w:val="42"/>
        </w:rPr>
        <w:t>""</w:t>
      </w:r>
      <w:r>
        <w:rPr>
          <w:rFonts w:ascii="FangSong" w:hAnsi="FangSong" w:cs="FangSong"/>
          <w:color w:val="000000"/>
          <w:spacing w:val="-7"/>
          <w:sz w:val="42"/>
        </w:rPr>
        <w:t>谢谢您，请多提宝贵建议。</w:t>
      </w:r>
      <w:r>
        <w:rPr>
          <w:rFonts w:ascii="Calibri"/>
          <w:color w:val="000000"/>
          <w:spacing w:val="-1"/>
          <w:sz w:val="42"/>
        </w:rPr>
        <w:t>""</w:t>
      </w:r>
      <w:r>
        <w:rPr>
          <w:rFonts w:ascii="FangSong" w:hAnsi="FangSong" w:cs="FangSong"/>
          <w:color w:val="000000"/>
          <w:spacing w:val="1"/>
          <w:sz w:val="42"/>
        </w:rPr>
        <w:t>感谢能支持我们的工作，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24" w:x="2701" w:y="19825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使这件事能顺利开展。</w:t>
      </w:r>
      <w:r>
        <w:rPr>
          <w:rFonts w:ascii="Calibri"/>
          <w:color w:val="000000"/>
          <w:spacing w:val="0"/>
          <w:sz w:val="42"/>
        </w:rPr>
        <w:t>"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131pt;margin-top:64.1pt;z-index:-27;width:632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339" w:x="2701" w:y="2038"/>
        <w:widowControl w:val="off"/>
        <w:autoSpaceDE w:val="off"/>
        <w:autoSpaceDN w:val="off"/>
        <w:spacing w:before="0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3.7</w:t>
      </w:r>
      <w:r>
        <w:rPr>
          <w:rFonts w:ascii="Calibri"/>
          <w:color w:val="000000"/>
          <w:spacing w:val="10"/>
          <w:sz w:val="42"/>
        </w:rPr>
        <w:t xml:space="preserve"> </w:t>
      </w:r>
      <w:r>
        <w:rPr>
          <w:rFonts w:ascii="FangSong" w:hAnsi="FangSong" w:cs="FangSong"/>
          <w:color w:val="000000"/>
          <w:spacing w:val="-1"/>
          <w:sz w:val="42"/>
        </w:rPr>
        <w:t>应答语：</w:t>
      </w:r>
      <w:r>
        <w:rPr>
          <w:rFonts w:ascii="Calibri"/>
          <w:color w:val="000000"/>
          <w:spacing w:val="-3"/>
          <w:sz w:val="42"/>
        </w:rPr>
        <w:t>"</w:t>
      </w:r>
      <w:r>
        <w:rPr>
          <w:rFonts w:ascii="FangSong" w:hAnsi="FangSong" w:cs="FangSong"/>
          <w:color w:val="000000"/>
          <w:spacing w:val="-1"/>
          <w:sz w:val="42"/>
        </w:rPr>
        <w:t>好的，我们马上派人上去看一看。</w:t>
      </w:r>
      <w:r>
        <w:rPr>
          <w:rFonts w:ascii="Calibri"/>
          <w:color w:val="000000"/>
          <w:spacing w:val="-1"/>
          <w:sz w:val="42"/>
        </w:rPr>
        <w:t>""</w:t>
      </w:r>
      <w:r>
        <w:rPr>
          <w:rFonts w:ascii="FangSong" w:hAnsi="FangSong" w:cs="FangSong"/>
          <w:color w:val="000000"/>
          <w:spacing w:val="1"/>
          <w:sz w:val="42"/>
        </w:rPr>
        <w:t>我帮您查询一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9" w:x="2701" w:y="2038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下落实的情况。</w:t>
      </w:r>
      <w:r>
        <w:rPr>
          <w:rFonts w:ascii="Calibri"/>
          <w:color w:val="000000"/>
          <w:spacing w:val="-1"/>
          <w:sz w:val="42"/>
        </w:rPr>
        <w:t>""</w:t>
      </w:r>
      <w:r>
        <w:rPr>
          <w:rFonts w:ascii="FangSong" w:hAnsi="FangSong" w:cs="FangSong"/>
          <w:color w:val="000000"/>
          <w:spacing w:val="1"/>
          <w:sz w:val="42"/>
        </w:rPr>
        <w:t>请放心，我会将您的意见转达给我们的领导。</w:t>
      </w:r>
      <w:r>
        <w:rPr>
          <w:rFonts w:ascii="Calibri"/>
          <w:color w:val="000000"/>
          <w:spacing w:val="-1"/>
          <w:sz w:val="42"/>
        </w:rPr>
        <w:t>""</w:t>
      </w:r>
      <w:r>
        <w:rPr>
          <w:rFonts w:ascii="FangSong" w:hAnsi="FangSong" w:cs="FangSong"/>
          <w:color w:val="000000"/>
          <w:spacing w:val="0"/>
          <w:sz w:val="42"/>
        </w:rPr>
        <w:t>请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9" w:x="2701" w:y="2038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Calibri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不要客气，这是我应该做的。</w:t>
      </w:r>
      <w:r>
        <w:rPr>
          <w:rFonts w:ascii="Calibri"/>
          <w:color w:val="000000"/>
          <w:spacing w:val="0"/>
          <w:sz w:val="42"/>
        </w:rPr>
        <w:t>"</w:t>
      </w:r>
      <w:r>
        <w:rPr>
          <w:rFonts w:ascii="Calibri"/>
          <w:color w:val="000000"/>
          <w:spacing w:val="0"/>
          <w:sz w:val="42"/>
        </w:rPr>
      </w:r>
    </w:p>
    <w:p>
      <w:pPr>
        <w:pStyle w:val="Normal"/>
        <w:framePr w:w="12358" w:x="3539" w:y="4846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3.8</w:t>
      </w:r>
      <w:r>
        <w:rPr>
          <w:rFonts w:ascii="Calibri"/>
          <w:color w:val="000000"/>
          <w:spacing w:val="10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基本礼貌用语十字：您好、请、谢谢、对不起、再见。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358" w:x="3539" w:y="484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二、方法技巧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6718"/>
        <w:widowControl w:val="off"/>
        <w:autoSpaceDE w:val="off"/>
        <w:autoSpaceDN w:val="off"/>
        <w:spacing w:before="0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1</w:t>
      </w:r>
      <w:r>
        <w:rPr>
          <w:rFonts w:ascii="FangSong" w:hAnsi="FangSong" w:cs="FangSong"/>
          <w:color w:val="000000"/>
          <w:spacing w:val="1"/>
          <w:sz w:val="42"/>
        </w:rPr>
        <w:t>．上门收费工作首先要有自信心，包括两方面：一是我们收费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6718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人员自己要有自信心，坚信一定能把钱收回来，让自己的士气能占上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671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风。二是团队的自信，当一名成员收费受阻时，其他收费成员和同事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671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要给予鼓励，帮助献计献策。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93" w:x="2701" w:y="10463"/>
        <w:widowControl w:val="off"/>
        <w:autoSpaceDE w:val="off"/>
        <w:autoSpaceDN w:val="off"/>
        <w:spacing w:before="0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2</w:t>
      </w:r>
      <w:r>
        <w:rPr>
          <w:rFonts w:ascii="FangSong" w:hAnsi="FangSong" w:cs="FangSong"/>
          <w:color w:val="000000"/>
          <w:spacing w:val="1"/>
          <w:sz w:val="42"/>
        </w:rPr>
        <w:t>．制造收费氛围。让员工在工作岗位上与收物业费联系起来，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93" w:x="2701" w:y="1046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比如：秩序维护员、保洁员和维修员遇见比较熟悉的未交费业主，就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93" w:x="2701" w:y="1046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可以提醒业主该交物业费了，让业主时时感受到服务中心收费的气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93" w:x="2701" w:y="1046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氛，随着时间的推移，让不交费的业主感觉很难为情。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93" w:x="2701" w:y="10463"/>
        <w:widowControl w:val="off"/>
        <w:autoSpaceDE w:val="off"/>
        <w:autoSpaceDN w:val="off"/>
        <w:spacing w:before="497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3</w:t>
      </w:r>
      <w:r>
        <w:rPr>
          <w:rFonts w:ascii="FangSong" w:hAnsi="FangSong" w:cs="FangSong"/>
          <w:color w:val="000000"/>
          <w:spacing w:val="-4"/>
          <w:sz w:val="42"/>
        </w:rPr>
        <w:t>．加强上门收费培训工作。工作小组定时为收费成员开总结会，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93" w:x="2701" w:y="1046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遇到的疑难问题拿到桌面上讨论，大家群策群力研究应对措施。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93" w:x="2701" w:y="10463"/>
        <w:widowControl w:val="off"/>
        <w:autoSpaceDE w:val="off"/>
        <w:autoSpaceDN w:val="off"/>
        <w:spacing w:before="497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7"/>
          <w:sz w:val="42"/>
        </w:rPr>
        <w:t>4</w:t>
      </w:r>
      <w:r>
        <w:rPr>
          <w:rFonts w:ascii="FangSong" w:hAnsi="FangSong" w:cs="FangSong"/>
          <w:color w:val="000000"/>
          <w:spacing w:val="1"/>
          <w:sz w:val="42"/>
        </w:rPr>
        <w:t>．建立</w:t>
      </w:r>
      <w:r>
        <w:rPr>
          <w:rFonts w:ascii="Calibri" w:hAnsi="Calibri" w:cs="Calibri"/>
          <w:color w:val="000000"/>
          <w:spacing w:val="4"/>
          <w:sz w:val="42"/>
        </w:rPr>
        <w:t>“</w:t>
      </w:r>
      <w:r>
        <w:rPr>
          <w:rFonts w:ascii="FangSong" w:hAnsi="FangSong" w:cs="FangSong"/>
          <w:color w:val="000000"/>
          <w:spacing w:val="1"/>
          <w:sz w:val="42"/>
        </w:rPr>
        <w:t>直通车</w:t>
      </w:r>
      <w:r>
        <w:rPr>
          <w:rFonts w:ascii="Calibri" w:hAnsi="Calibri" w:cs="Calibri"/>
          <w:color w:val="000000"/>
          <w:spacing w:val="4"/>
          <w:sz w:val="42"/>
        </w:rPr>
        <w:t>”</w:t>
      </w:r>
      <w:r>
        <w:rPr>
          <w:rFonts w:ascii="FangSong" w:hAnsi="FangSong" w:cs="FangSong"/>
          <w:color w:val="000000"/>
          <w:spacing w:val="5"/>
          <w:sz w:val="42"/>
        </w:rPr>
        <w:t>、</w:t>
      </w:r>
      <w:r>
        <w:rPr>
          <w:rFonts w:ascii="Calibri" w:hAnsi="Calibri" w:cs="Calibri"/>
          <w:color w:val="000000"/>
          <w:spacing w:val="4"/>
          <w:sz w:val="42"/>
        </w:rPr>
        <w:t>“</w:t>
      </w:r>
      <w:r>
        <w:rPr>
          <w:rFonts w:ascii="FangSong" w:hAnsi="FangSong" w:cs="FangSong"/>
          <w:color w:val="000000"/>
          <w:spacing w:val="1"/>
          <w:sz w:val="42"/>
        </w:rPr>
        <w:t>无障碍通道</w:t>
      </w:r>
      <w:r>
        <w:rPr>
          <w:rFonts w:ascii="Calibri" w:hAnsi="Calibri" w:cs="Calibri"/>
          <w:color w:val="000000"/>
          <w:spacing w:val="5"/>
          <w:sz w:val="42"/>
        </w:rPr>
        <w:t>”</w:t>
      </w:r>
      <w:r>
        <w:rPr>
          <w:rFonts w:ascii="FangSong" w:hAnsi="FangSong" w:cs="FangSong"/>
          <w:color w:val="000000"/>
          <w:spacing w:val="1"/>
          <w:sz w:val="42"/>
        </w:rPr>
        <w:t>，对于收费工作受阻的问题，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93" w:x="2701" w:y="1046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物业职责之内力所能及，在第一时间给业主解决，速度要快、效率要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93" w:x="2701" w:y="1046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高。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8889"/>
        <w:widowControl w:val="off"/>
        <w:autoSpaceDE w:val="off"/>
        <w:autoSpaceDN w:val="off"/>
        <w:spacing w:before="0" w:after="0" w:line="439" w:lineRule="exact"/>
        <w:ind w:left="93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-2"/>
          <w:sz w:val="42"/>
        </w:rPr>
        <w:t>5</w:t>
      </w:r>
      <w:r>
        <w:rPr>
          <w:rFonts w:ascii="FangSong" w:hAnsi="FangSong" w:cs="FangSong"/>
          <w:color w:val="000000"/>
          <w:spacing w:val="1"/>
          <w:sz w:val="42"/>
        </w:rPr>
        <w:t>．杜绝拖沓思想。包括两方面：一是不要让业主拖沓，例如：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888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有些业主以过几天就交物业费为由来推拖，此时一定紧追业主不放，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888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甚至一天打两三个电话，并与业主约定交费时间，在此期间，要不断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888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地与业主沟通，让业主没有退步的空间。不要轻易相信业主会如期来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131pt;margin-top:64.1pt;z-index:-31;width:632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719" w:x="2701" w:y="20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交物业费，收费人员一定要有主动意识。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2974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5"/>
          <w:sz w:val="42"/>
        </w:rPr>
        <w:t>二是物业解决问题不要拖沓。例如：有些业主承诺解决某某问题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297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就交费，此时服务中心就要马上跟踪解决，若拖延时间，过一天或一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297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夜，业主都有可能会变卦，再发起第二次进攻就难很多。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2974"/>
        <w:widowControl w:val="off"/>
        <w:autoSpaceDE w:val="off"/>
        <w:autoSpaceDN w:val="off"/>
        <w:spacing w:before="497" w:after="0" w:line="439" w:lineRule="exact"/>
        <w:ind w:left="93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-2"/>
          <w:sz w:val="42"/>
        </w:rPr>
        <w:t>6</w:t>
      </w:r>
      <w:r>
        <w:rPr>
          <w:rFonts w:ascii="FangSong" w:hAnsi="FangSong" w:cs="FangSong"/>
          <w:color w:val="000000"/>
          <w:spacing w:val="1"/>
          <w:sz w:val="42"/>
        </w:rPr>
        <w:t>．对无理由拒交费、对物业态度特好的业主，不要轻易上当。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297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如业主向你诉苦，我们也要向业主诉苦，一定要坚定收费的立场。若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2974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有需要，可以多派几个人一起上门软磨硬泡与之沟通，直至交费。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2974"/>
        <w:widowControl w:val="off"/>
        <w:autoSpaceDE w:val="off"/>
        <w:autoSpaceDN w:val="off"/>
        <w:spacing w:before="497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7</w:t>
      </w:r>
      <w:r>
        <w:rPr>
          <w:rFonts w:ascii="FangSong" w:hAnsi="FangSong" w:cs="FangSong"/>
          <w:color w:val="000000"/>
          <w:spacing w:val="1"/>
          <w:sz w:val="42"/>
        </w:rPr>
        <w:t>．对于联系不上的业主，要想方设法获取业主的联系方式。比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297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如，看本小区有无该业主的同事、朋友、关系好的邻居，想方设法从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2974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他们手中得到该业主的联系方式，如有需要，可以找到他单位</w:t>
      </w:r>
      <w:r>
        <w:rPr>
          <w:rFonts w:ascii="Times New Roman"/>
          <w:color w:val="000000"/>
          <w:spacing w:val="-38"/>
          <w:sz w:val="42"/>
        </w:rPr>
        <w:t xml:space="preserve"> </w:t>
      </w:r>
      <w:r>
        <w:rPr>
          <w:rFonts w:ascii="Calibri" w:hAnsi="Calibri" w:cs="Calibri"/>
          <w:color w:val="000000"/>
          <w:spacing w:val="1"/>
          <w:sz w:val="42"/>
        </w:rPr>
        <w:t>“</w:t>
      </w:r>
      <w:r>
        <w:rPr>
          <w:rFonts w:ascii="FangSong" w:hAnsi="FangSong" w:cs="FangSong"/>
          <w:color w:val="000000"/>
          <w:spacing w:val="1"/>
          <w:sz w:val="42"/>
        </w:rPr>
        <w:t>登门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2974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拜访</w:t>
      </w:r>
      <w:r>
        <w:rPr>
          <w:rFonts w:ascii="Calibri" w:hAnsi="Calibri" w:cs="Calibri"/>
          <w:color w:val="000000"/>
          <w:spacing w:val="-3"/>
          <w:sz w:val="42"/>
        </w:rPr>
        <w:t>”</w:t>
      </w:r>
      <w:r>
        <w:rPr>
          <w:rFonts w:ascii="FangSong" w:hAnsi="FangSong" w:cs="FangSong"/>
          <w:color w:val="000000"/>
          <w:spacing w:val="0"/>
          <w:sz w:val="42"/>
        </w:rPr>
        <w:t>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1" w:x="2701" w:y="12335"/>
        <w:widowControl w:val="off"/>
        <w:autoSpaceDE w:val="off"/>
        <w:autoSpaceDN w:val="off"/>
        <w:spacing w:before="0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8</w:t>
      </w:r>
      <w:r>
        <w:rPr>
          <w:rFonts w:ascii="FangSong" w:hAnsi="FangSong" w:cs="FangSong"/>
          <w:color w:val="000000"/>
          <w:spacing w:val="1"/>
          <w:sz w:val="42"/>
        </w:rPr>
        <w:t>．明确分工，对症下药。对于收费过程中的问题，要分类对待，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1" w:x="2701" w:y="1233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2"/>
          <w:sz w:val="42"/>
        </w:rPr>
        <w:t>专业分工；收费时间紧迫，解决问题要量化，到底多长时间能够解决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1" w:x="2701" w:y="1233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问题。收费核心成员对这些问题有必要一户一户的核查。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1" w:x="2701" w:y="12335"/>
        <w:widowControl w:val="off"/>
        <w:autoSpaceDE w:val="off"/>
        <w:autoSpaceDN w:val="off"/>
        <w:spacing w:before="497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9</w:t>
      </w:r>
      <w:r>
        <w:rPr>
          <w:rFonts w:ascii="FangSong" w:hAnsi="FangSong" w:cs="FangSong"/>
          <w:color w:val="000000"/>
          <w:spacing w:val="1"/>
          <w:sz w:val="42"/>
        </w:rPr>
        <w:t>．对遗留问题要敢于面对和解决，有问题暴露是好事，积压时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1" w:x="2701" w:y="1233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间越长，越不好解决。自己解决不了的不要积压，一定要第一时间向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1" w:x="2701" w:y="1233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直接上级反映，争取尽快解决。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7952"/>
        <w:widowControl w:val="off"/>
        <w:autoSpaceDE w:val="off"/>
        <w:autoSpaceDN w:val="off"/>
        <w:spacing w:before="0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10</w:t>
      </w:r>
      <w:r>
        <w:rPr>
          <w:rFonts w:ascii="FangSong" w:hAnsi="FangSong" w:cs="FangSong"/>
          <w:color w:val="000000"/>
          <w:spacing w:val="1"/>
          <w:sz w:val="42"/>
        </w:rPr>
        <w:t>．注意与关键客户的沟通，有些欠费业主在业主中影响较大，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7952"/>
        <w:widowControl w:val="off"/>
        <w:autoSpaceDE w:val="off"/>
        <w:autoSpaceDN w:val="off"/>
        <w:spacing w:before="498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可以采取</w:t>
      </w:r>
      <w:r>
        <w:rPr>
          <w:rFonts w:ascii="Calibri" w:hAnsi="Calibri" w:cs="Calibri"/>
          <w:color w:val="000000"/>
          <w:spacing w:val="-3"/>
          <w:sz w:val="42"/>
        </w:rPr>
        <w:t>“</w:t>
      </w:r>
      <w:r>
        <w:rPr>
          <w:rFonts w:ascii="FangSong" w:hAnsi="FangSong" w:cs="FangSong"/>
          <w:color w:val="000000"/>
          <w:spacing w:val="1"/>
          <w:sz w:val="42"/>
        </w:rPr>
        <w:t>疏导</w:t>
      </w:r>
      <w:r>
        <w:rPr>
          <w:rFonts w:ascii="Calibri" w:hAnsi="Calibri" w:cs="Calibri"/>
          <w:color w:val="000000"/>
          <w:spacing w:val="-3"/>
          <w:sz w:val="42"/>
        </w:rPr>
        <w:t>”</w:t>
      </w:r>
      <w:r>
        <w:rPr>
          <w:rFonts w:ascii="FangSong" w:hAnsi="FangSong" w:cs="FangSong"/>
          <w:color w:val="000000"/>
          <w:spacing w:val="0"/>
          <w:sz w:val="42"/>
        </w:rPr>
        <w:t>方式沟通，与部分业主心目中的</w:t>
      </w:r>
      <w:r>
        <w:rPr>
          <w:rFonts w:ascii="Calibri" w:hAnsi="Calibri" w:cs="Calibri"/>
          <w:color w:val="000000"/>
          <w:spacing w:val="-3"/>
          <w:sz w:val="42"/>
        </w:rPr>
        <w:t>“</w:t>
      </w:r>
      <w:r>
        <w:rPr>
          <w:rFonts w:ascii="FangSong" w:hAnsi="FangSong" w:cs="FangSong"/>
          <w:color w:val="000000"/>
          <w:spacing w:val="0"/>
          <w:sz w:val="42"/>
        </w:rPr>
        <w:t>核心人物</w:t>
      </w:r>
      <w:r>
        <w:rPr>
          <w:rFonts w:ascii="Calibri" w:hAnsi="Calibri" w:cs="Calibri"/>
          <w:color w:val="000000"/>
          <w:spacing w:val="-3"/>
          <w:sz w:val="42"/>
        </w:rPr>
        <w:t>”</w:t>
      </w:r>
      <w:r>
        <w:rPr>
          <w:rFonts w:ascii="FangSong" w:hAnsi="FangSong" w:cs="FangSong"/>
          <w:color w:val="000000"/>
          <w:spacing w:val="1"/>
          <w:sz w:val="42"/>
        </w:rPr>
        <w:t>保持良好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795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沟通，对其他一部分业主会起到积极的影响。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20761"/>
        <w:widowControl w:val="off"/>
        <w:autoSpaceDE w:val="off"/>
        <w:autoSpaceDN w:val="off"/>
        <w:spacing w:before="0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11</w:t>
      </w:r>
      <w:r>
        <w:rPr>
          <w:rFonts w:ascii="FangSong" w:hAnsi="FangSong" w:cs="FangSong"/>
          <w:color w:val="000000"/>
          <w:spacing w:val="-5"/>
          <w:sz w:val="42"/>
        </w:rPr>
        <w:t>．做好宣传引导工作。一些业主会通过网络或其它方式不断制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2076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造对物业负面影响的言论；此时，则我方要采取主动，通过宣传栏、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131pt;margin-top:64.1pt;z-index:-35;width:632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141" w:x="2701" w:y="20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网络等途径引导业主理解支持物业工作，积极交费。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67" w:x="2701" w:y="3910"/>
        <w:widowControl w:val="off"/>
        <w:autoSpaceDE w:val="off"/>
        <w:autoSpaceDN w:val="off"/>
        <w:spacing w:before="0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12</w:t>
      </w:r>
      <w:r>
        <w:rPr>
          <w:rFonts w:ascii="FangSong" w:hAnsi="FangSong" w:cs="FangSong"/>
          <w:color w:val="000000"/>
          <w:spacing w:val="-2"/>
          <w:sz w:val="42"/>
        </w:rPr>
        <w:t>．收费工作要</w:t>
      </w:r>
      <w:r>
        <w:rPr>
          <w:rFonts w:ascii="Calibri" w:hAnsi="Calibri" w:cs="Calibri"/>
          <w:color w:val="000000"/>
          <w:spacing w:val="-3"/>
          <w:sz w:val="42"/>
        </w:rPr>
        <w:t>“</w:t>
      </w:r>
      <w:r>
        <w:rPr>
          <w:rFonts w:ascii="FangSong" w:hAnsi="FangSong" w:cs="FangSong"/>
          <w:color w:val="000000"/>
          <w:spacing w:val="1"/>
          <w:sz w:val="42"/>
        </w:rPr>
        <w:t>心到、做到、嘴到</w:t>
      </w:r>
      <w:r>
        <w:rPr>
          <w:rFonts w:ascii="Calibri" w:hAnsi="Calibri" w:cs="Calibri"/>
          <w:color w:val="000000"/>
          <w:spacing w:val="-3"/>
          <w:sz w:val="42"/>
        </w:rPr>
        <w:t>”</w:t>
      </w:r>
      <w:r>
        <w:rPr>
          <w:rFonts w:ascii="FangSong" w:hAnsi="FangSong" w:cs="FangSong"/>
          <w:color w:val="000000"/>
          <w:spacing w:val="1"/>
          <w:sz w:val="42"/>
        </w:rPr>
        <w:t>，收费成员保持积极主动的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67" w:x="2701" w:y="391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态度和方式去收取物业费。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210" w:x="3633" w:y="5782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附件</w:t>
      </w:r>
      <w:r>
        <w:rPr>
          <w:rFonts w:ascii="Times New Roman"/>
          <w:color w:val="000000"/>
          <w:spacing w:val="3"/>
          <w:sz w:val="42"/>
        </w:rPr>
        <w:t xml:space="preserve"> </w:t>
      </w:r>
      <w:r>
        <w:rPr>
          <w:rFonts w:ascii="Calibri"/>
          <w:color w:val="000000"/>
          <w:spacing w:val="-4"/>
          <w:sz w:val="42"/>
        </w:rPr>
        <w:t>2</w:t>
      </w:r>
      <w:r>
        <w:rPr>
          <w:rFonts w:ascii="FangSong" w:hAnsi="FangSong" w:cs="FangSong"/>
          <w:color w:val="000000"/>
          <w:spacing w:val="0"/>
          <w:sz w:val="42"/>
        </w:rPr>
        <w:t>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157" w:x="3539" w:y="671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常规问题答疑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058" w:x="3539" w:y="7655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1</w:t>
      </w:r>
      <w:r>
        <w:rPr>
          <w:rFonts w:ascii="FangSong" w:hAnsi="FangSong" w:cs="FangSong"/>
          <w:color w:val="000000"/>
          <w:spacing w:val="1"/>
          <w:sz w:val="42"/>
        </w:rPr>
        <w:t>、物业到底在服务些什么？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1" w:x="2701" w:y="8591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答：物业的职责及管理服务事项包括；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1" w:x="2701" w:y="8591"/>
        <w:widowControl w:val="off"/>
        <w:autoSpaceDE w:val="off"/>
        <w:autoSpaceDN w:val="off"/>
        <w:spacing w:before="497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5"/>
          <w:sz w:val="42"/>
        </w:rPr>
        <w:t>（</w:t>
      </w:r>
      <w:r>
        <w:rPr>
          <w:rFonts w:ascii="Calibri"/>
          <w:color w:val="000000"/>
          <w:spacing w:val="-4"/>
          <w:sz w:val="42"/>
        </w:rPr>
        <w:t>1</w:t>
      </w:r>
      <w:r>
        <w:rPr>
          <w:rFonts w:ascii="FangSong" w:hAnsi="FangSong" w:cs="FangSong"/>
          <w:color w:val="000000"/>
          <w:spacing w:val="1"/>
          <w:sz w:val="42"/>
        </w:rPr>
        <w:t>）物业管理区域内共用部位、共用设备设施维护养护；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1" w:x="2701" w:y="8591"/>
        <w:widowControl w:val="off"/>
        <w:autoSpaceDE w:val="off"/>
        <w:autoSpaceDN w:val="off"/>
        <w:spacing w:before="497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5"/>
          <w:sz w:val="42"/>
        </w:rPr>
        <w:t>（</w:t>
      </w:r>
      <w:r>
        <w:rPr>
          <w:rFonts w:ascii="Calibri"/>
          <w:color w:val="000000"/>
          <w:spacing w:val="0"/>
          <w:sz w:val="42"/>
        </w:rPr>
        <w:t>2</w:t>
      </w:r>
      <w:r>
        <w:rPr>
          <w:rFonts w:ascii="FangSong" w:hAnsi="FangSong" w:cs="FangSong"/>
          <w:color w:val="000000"/>
          <w:spacing w:val="1"/>
          <w:sz w:val="42"/>
        </w:rPr>
        <w:t>）物业共用部位和相关场地的清洁卫生，生活垃圾的收集、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1" w:x="2701" w:y="859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清运；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058" w:x="3539" w:y="12335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5"/>
          <w:sz w:val="42"/>
        </w:rPr>
        <w:t>（</w:t>
      </w:r>
      <w:r>
        <w:rPr>
          <w:rFonts w:ascii="Calibri"/>
          <w:color w:val="000000"/>
          <w:spacing w:val="-4"/>
          <w:sz w:val="42"/>
        </w:rPr>
        <w:t>3</w:t>
      </w:r>
      <w:r>
        <w:rPr>
          <w:rFonts w:ascii="FangSong" w:hAnsi="FangSong" w:cs="FangSong"/>
          <w:color w:val="000000"/>
          <w:spacing w:val="1"/>
          <w:sz w:val="42"/>
        </w:rPr>
        <w:t>）公共绿化的养护管理；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1" w:x="2701" w:y="13272"/>
        <w:widowControl w:val="off"/>
        <w:autoSpaceDE w:val="off"/>
        <w:autoSpaceDN w:val="off"/>
        <w:spacing w:before="0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5"/>
          <w:sz w:val="42"/>
        </w:rPr>
        <w:t>（</w:t>
      </w:r>
      <w:r>
        <w:rPr>
          <w:rFonts w:ascii="Calibri"/>
          <w:color w:val="000000"/>
          <w:spacing w:val="0"/>
          <w:sz w:val="42"/>
        </w:rPr>
        <w:t>4</w:t>
      </w:r>
      <w:r>
        <w:rPr>
          <w:rFonts w:ascii="FangSong" w:hAnsi="FangSong" w:cs="FangSong"/>
          <w:color w:val="000000"/>
          <w:spacing w:val="1"/>
          <w:sz w:val="42"/>
        </w:rPr>
        <w:t>）物业管理区域的公共秩序的维护与服务，安全防范等事项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1" w:x="2701" w:y="1327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的协助管理；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574" w:x="3539" w:y="15144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5"/>
          <w:sz w:val="42"/>
        </w:rPr>
        <w:t>（</w:t>
      </w:r>
      <w:r>
        <w:rPr>
          <w:rFonts w:ascii="Calibri"/>
          <w:color w:val="000000"/>
          <w:spacing w:val="-4"/>
          <w:sz w:val="42"/>
        </w:rPr>
        <w:t>5</w:t>
      </w:r>
      <w:r>
        <w:rPr>
          <w:rFonts w:ascii="FangSong" w:hAnsi="FangSong" w:cs="FangSong"/>
          <w:color w:val="000000"/>
          <w:spacing w:val="1"/>
          <w:sz w:val="42"/>
        </w:rPr>
        <w:t>）装饰装修管理服务；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574" w:x="3539" w:y="16080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5"/>
          <w:sz w:val="42"/>
        </w:rPr>
        <w:t>（</w:t>
      </w:r>
      <w:r>
        <w:rPr>
          <w:rFonts w:ascii="Calibri"/>
          <w:color w:val="000000"/>
          <w:spacing w:val="-4"/>
          <w:sz w:val="42"/>
        </w:rPr>
        <w:t>6</w:t>
      </w:r>
      <w:r>
        <w:rPr>
          <w:rFonts w:ascii="FangSong" w:hAnsi="FangSong" w:cs="FangSong"/>
          <w:color w:val="000000"/>
          <w:spacing w:val="1"/>
          <w:sz w:val="42"/>
        </w:rPr>
        <w:t>）物业档案资料管理；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7" w:x="2701" w:y="17016"/>
        <w:widowControl w:val="off"/>
        <w:autoSpaceDE w:val="off"/>
        <w:autoSpaceDN w:val="off"/>
        <w:spacing w:before="0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5"/>
          <w:sz w:val="42"/>
        </w:rPr>
        <w:t>（</w:t>
      </w:r>
      <w:r>
        <w:rPr>
          <w:rFonts w:ascii="Calibri"/>
          <w:color w:val="000000"/>
          <w:spacing w:val="-4"/>
          <w:sz w:val="42"/>
        </w:rPr>
        <w:t>7</w:t>
      </w:r>
      <w:r>
        <w:rPr>
          <w:rFonts w:ascii="FangSong" w:hAnsi="FangSong" w:cs="FangSong"/>
          <w:color w:val="000000"/>
          <w:spacing w:val="1"/>
          <w:sz w:val="42"/>
        </w:rPr>
        <w:t>）组织配合开展社区文化活动。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7" w:x="2701" w:y="17016"/>
        <w:widowControl w:val="off"/>
        <w:autoSpaceDE w:val="off"/>
        <w:autoSpaceDN w:val="off"/>
        <w:spacing w:before="497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2</w:t>
      </w:r>
      <w:r>
        <w:rPr>
          <w:rFonts w:ascii="FangSong" w:hAnsi="FangSong" w:cs="FangSong"/>
          <w:color w:val="000000"/>
          <w:spacing w:val="1"/>
          <w:sz w:val="42"/>
        </w:rPr>
        <w:t>、因工程遗留问题，如房屋内外墙开裂或有裂纹，屋顶、天花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7" w:x="2701" w:y="17016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或者外墙渗漏水，门窗变形，玻璃起雾等等问题拒交物业费。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7" w:x="2701" w:y="17016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答：用《物业管理条例》和《物业服务合同》等与业主沟通、解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7" w:x="2701" w:y="1701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释。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63" w:x="3539" w:y="2169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一是虽然如今许多物业服务企业和开发商隶属同一个集团公司，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131pt;margin-top:64.1pt;z-index:-39;width:632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203" w:x="2701" w:y="20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但从法律角度上属于不同的独立法人单位。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2974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5"/>
          <w:sz w:val="42"/>
        </w:rPr>
        <w:t>二是物业服务企业与业主之是物业服务合同关系；而开发商与业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297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主之间是商品房买卖合同关系。房屋质量等问题属于业主与开发商之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297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间的商品房买卖合同的范畴。因此业主不能以房屋质量问题拒交物业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297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费。在现实的物业管理服务中，许多业主混淆了物业管理服务质量与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297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房屋工程质量问题的本质区别，把本不属于物业服务范畴的工程质量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2974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问题误认为是物业服务质量问题。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0" w:x="2701" w:y="8591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5"/>
          <w:sz w:val="42"/>
        </w:rPr>
        <w:t>三是特别要让业主明白工程遗留问题不是物业公司造成的，物业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0" w:x="2701" w:y="859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公司收取的物业费中并不包含工程遗留维修费用。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0" w:x="2701" w:y="8591"/>
        <w:widowControl w:val="off"/>
        <w:autoSpaceDE w:val="off"/>
        <w:autoSpaceDN w:val="off"/>
        <w:spacing w:before="497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四是让业主明白他已享受了物业服务的权利</w:t>
      </w:r>
      <w:r>
        <w:rPr>
          <w:rFonts w:ascii="Calibri"/>
          <w:color w:val="000000"/>
          <w:spacing w:val="-1"/>
          <w:sz w:val="42"/>
        </w:rPr>
        <w:t>---</w:t>
      </w:r>
      <w:r>
        <w:rPr>
          <w:rFonts w:ascii="FangSong" w:hAnsi="FangSong" w:cs="FangSong"/>
          <w:color w:val="000000"/>
          <w:spacing w:val="-13"/>
          <w:sz w:val="42"/>
        </w:rPr>
        <w:t>物业服务，就必须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0" w:x="2701" w:y="8591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履行其义务</w:t>
      </w:r>
      <w:r>
        <w:rPr>
          <w:rFonts w:ascii="Calibri"/>
          <w:color w:val="000000"/>
          <w:spacing w:val="0"/>
          <w:sz w:val="42"/>
        </w:rPr>
        <w:t>---</w:t>
      </w:r>
      <w:r>
        <w:rPr>
          <w:rFonts w:ascii="FangSong" w:hAnsi="FangSong" w:cs="FangSong"/>
          <w:color w:val="000000"/>
          <w:spacing w:val="1"/>
          <w:sz w:val="42"/>
        </w:rPr>
        <w:t>按时足额缴纳物业服务费。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3" w:x="2701" w:y="12335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五是物业积极协调和督促开发商及时高效地对遗留工程问题进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3" w:x="2701" w:y="1233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行修复。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14208"/>
        <w:widowControl w:val="off"/>
        <w:autoSpaceDE w:val="off"/>
        <w:autoSpaceDN w:val="off"/>
        <w:spacing w:before="0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3</w:t>
      </w:r>
      <w:r>
        <w:rPr>
          <w:rFonts w:ascii="FangSong" w:hAnsi="FangSong" w:cs="FangSong"/>
          <w:color w:val="000000"/>
          <w:spacing w:val="1"/>
          <w:sz w:val="42"/>
        </w:rPr>
        <w:t>、业主因家中财物被盗或车辆被盗、损毁而拒交的情形之应对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1420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方法和措施：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594" w:x="3539" w:y="1608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业主家因财物被盗或车辆摧毁而拒交物业费区分两种情形。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594" w:x="3539" w:y="1608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答：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7952"/>
        <w:widowControl w:val="off"/>
        <w:autoSpaceDE w:val="off"/>
        <w:autoSpaceDN w:val="off"/>
        <w:spacing w:before="0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5"/>
          <w:sz w:val="42"/>
        </w:rPr>
        <w:t>（</w:t>
      </w:r>
      <w:r>
        <w:rPr>
          <w:rFonts w:ascii="Calibri"/>
          <w:color w:val="000000"/>
          <w:spacing w:val="0"/>
          <w:sz w:val="42"/>
        </w:rPr>
        <w:t>1</w:t>
      </w:r>
      <w:r>
        <w:rPr>
          <w:rFonts w:ascii="FangSong" w:hAnsi="FangSong" w:cs="FangSong"/>
          <w:color w:val="000000"/>
          <w:spacing w:val="1"/>
          <w:sz w:val="42"/>
        </w:rPr>
        <w:t>）业主与物业服务企业在物业服务合同中没有财产保险、保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7952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管专项约定的。首先要明确的是物业服务企业所提供的安全防范工作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795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是有服务范围的，即负责对物业区域规划红线以内，业主户门以外的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795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公共区域秩序维护和公共设施的看管及消防管理工作。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7952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一般而言，物业服务合同之安全防范围和内容主要是针对公共区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0" style="position:absolute;margin-left:131pt;margin-top:64.1pt;z-index:-43;width:632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047" w:x="2701" w:y="20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域提供的服务，而业主家在私有部分的财产保管则不在安保范围之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203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列。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3910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当前许多物业服务企业与业主签订《物业服务合同》或《前期物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391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业服务协议》时，大多不涉及业主的私人财产保险和私人车辆保管内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391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容，所以，一旦业主家发生失窃事件，通过核查现场情况，物业服务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391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企业确实严格按照《物业服务合同》约定条款执行，门岗严格进出人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3910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5"/>
          <w:sz w:val="42"/>
        </w:rPr>
        <w:t>员的盘查和登记，巡逻人员严格按照规定的时间进行巡更，且在物业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391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公共区域内也已经履行了职责，服务企业就不承担责任。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3910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在此需要特别说明的是保安义务只能对社会治安起到一定的协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391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11"/>
          <w:sz w:val="42"/>
        </w:rPr>
        <w:t>助作用，是通过合同的约定产生的，不可能防止任何不法行为的发生。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391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5"/>
          <w:sz w:val="42"/>
        </w:rPr>
        <w:t>业主不能因为缴纳物业费，财产被盗就要求物业公司赔偿。同样也不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391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能因为财产被盗就拒绝缴纳物业费。物业公司的保安义务也有一个合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391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理的范围。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14208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5"/>
          <w:sz w:val="42"/>
        </w:rPr>
        <w:t>同一道理，目前还没有因为盗窃案件的发生，而要求公安机关赔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1420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偿的现象发生。简单举个例子：是不是世界上只要存在警察，就不会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1420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5"/>
          <w:sz w:val="42"/>
        </w:rPr>
        <w:t>有犯罪行为发生？反之，由于未按合同约定提供服务，出现管理混乱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1420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11"/>
          <w:sz w:val="42"/>
        </w:rPr>
        <w:t>现象，最终导致业主家中失窃事件的出现，业主拒交也就事出有因了，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1420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物业企业就应承担相关责任。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06" w:x="2701" w:y="18889"/>
        <w:widowControl w:val="off"/>
        <w:autoSpaceDE w:val="off"/>
        <w:autoSpaceDN w:val="off"/>
        <w:spacing w:before="0" w:after="0" w:line="439" w:lineRule="exact"/>
        <w:ind w:left="86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5"/>
          <w:sz w:val="42"/>
        </w:rPr>
        <w:t>（</w:t>
      </w:r>
      <w:r>
        <w:rPr>
          <w:rFonts w:ascii="Calibri"/>
          <w:color w:val="000000"/>
          <w:spacing w:val="-4"/>
          <w:sz w:val="42"/>
        </w:rPr>
        <w:t>2</w:t>
      </w:r>
      <w:r>
        <w:rPr>
          <w:rFonts w:ascii="FangSong" w:hAnsi="FangSong" w:cs="FangSong"/>
          <w:color w:val="000000"/>
          <w:spacing w:val="-5"/>
          <w:sz w:val="42"/>
        </w:rPr>
        <w:t>）如果业主与物业服务企业在物业服务合同中另有专项约定，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06" w:x="2701" w:y="1888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签订了私人财产和车辆的保险和保管合同，并依合同缴纳了相关保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06" w:x="2701" w:y="1888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2"/>
          <w:sz w:val="42"/>
        </w:rPr>
        <w:t>险、保管费用的，物业服务企业未能履行物业服务合同的约定，导致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06" w:x="2701" w:y="1888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业主人身，财产安全受到损害的，应当承担相应的法律责任。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1" style="position:absolute;margin-left:131pt;margin-top:64.1pt;z-index:-47;width:632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964" w:x="3539" w:y="2038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4</w:t>
      </w:r>
      <w:r>
        <w:rPr>
          <w:rFonts w:ascii="FangSong" w:hAnsi="FangSong" w:cs="FangSong"/>
          <w:color w:val="000000"/>
          <w:spacing w:val="1"/>
          <w:sz w:val="42"/>
        </w:rPr>
        <w:t>、我没有入住没有享受凭什么交物业费？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2974"/>
        <w:widowControl w:val="off"/>
        <w:autoSpaceDE w:val="off"/>
        <w:autoSpaceDN w:val="off"/>
        <w:spacing w:before="0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5"/>
          <w:sz w:val="42"/>
        </w:rPr>
        <w:t>答：空置房屋物业费具体操作依照《物业服务收费管理办法》</w:t>
      </w:r>
      <w:r>
        <w:rPr>
          <w:rFonts w:ascii="Calibri"/>
          <w:color w:val="000000"/>
          <w:spacing w:val="0"/>
          <w:sz w:val="42"/>
        </w:rPr>
        <w:t>----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2974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3"/>
          <w:sz w:val="42"/>
        </w:rPr>
        <w:t>发改委【</w:t>
      </w:r>
      <w:r>
        <w:rPr>
          <w:rFonts w:ascii="Calibri"/>
          <w:color w:val="000000"/>
          <w:spacing w:val="0"/>
          <w:sz w:val="42"/>
        </w:rPr>
        <w:t>2003</w:t>
      </w:r>
      <w:r>
        <w:rPr>
          <w:rFonts w:ascii="FangSong" w:hAnsi="FangSong" w:cs="FangSong"/>
          <w:color w:val="000000"/>
          <w:spacing w:val="5"/>
          <w:sz w:val="42"/>
        </w:rPr>
        <w:t>】</w:t>
      </w:r>
      <w:r>
        <w:rPr>
          <w:rFonts w:ascii="Calibri"/>
          <w:color w:val="000000"/>
          <w:spacing w:val="0"/>
          <w:sz w:val="42"/>
        </w:rPr>
        <w:t>1864</w:t>
      </w:r>
      <w:r>
        <w:rPr>
          <w:rFonts w:ascii="Times New Roman"/>
          <w:color w:val="000000"/>
          <w:spacing w:val="102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号规定执行。【司法解释】物业服务企业已经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297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按照合同约定以及相关规定提供服务，业主不能因自身原因未居住，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297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以房屋空置、未享受或者无需接受相关物业服务为由，要求减免物业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297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费或拒交物业费的，法院一般不予支持。同时物业服务企业有权视情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2974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况决定是否给予减免物业费。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8591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5"/>
          <w:sz w:val="42"/>
        </w:rPr>
        <w:t>在实际情况下，物业合同不大可能与每一个单个业主签订，但合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859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5"/>
          <w:sz w:val="42"/>
        </w:rPr>
        <w:t>同的效力仍然对单个业主有效。即使业主一段时间不在小区居住，房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859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5"/>
          <w:sz w:val="42"/>
        </w:rPr>
        <w:t>屋空闲，但物业服务使小区建筑物及其附属设施正常运行，仍然间接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859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地为业主提供了服务。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964" w:x="3539" w:y="12335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5</w:t>
      </w:r>
      <w:r>
        <w:rPr>
          <w:rFonts w:ascii="FangSong" w:hAnsi="FangSong" w:cs="FangSong"/>
          <w:color w:val="000000"/>
          <w:spacing w:val="1"/>
          <w:sz w:val="42"/>
        </w:rPr>
        <w:t>、我就是不交物业费，你能拿我怎么样？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3272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1"/>
          <w:sz w:val="42"/>
        </w:rPr>
        <w:t>答：《物业管理条例》第四十二条作了明确规定。业主享受了物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327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业服务的权利，就应当根据物业服务合同的约定，履行按时足额交纳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327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物业服务费用的义务。业主与物业使用人约定由物业使用人交纳物业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327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服务费用的，从其约定，业主负连带交纳责任。否则，物业服务企业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327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有权向人民法院提起诉讼，维护自身权益。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933" w:x="3539" w:y="17952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6</w:t>
      </w:r>
      <w:r>
        <w:rPr>
          <w:rFonts w:ascii="FangSong" w:hAnsi="FangSong" w:cs="FangSong"/>
          <w:color w:val="000000"/>
          <w:spacing w:val="1"/>
          <w:sz w:val="42"/>
        </w:rPr>
        <w:t>、经常停水停电影响我正常生活拒交物业费。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80" w:x="2701" w:y="18889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12"/>
          <w:sz w:val="42"/>
        </w:rPr>
        <w:t>答：停水停电属于自来水公司电力公司，枯水期到来水小也正常，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80" w:x="2701" w:y="1888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另外小主供水管道已在改造；对于高层水小，物业组织集中对高层抽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80" w:x="2701" w:y="1888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查，水压到入户门处完全正常。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386" w:x="3539" w:y="21697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7</w:t>
      </w:r>
      <w:r>
        <w:rPr>
          <w:rFonts w:ascii="FangSong" w:hAnsi="FangSong" w:cs="FangSong"/>
          <w:color w:val="000000"/>
          <w:spacing w:val="1"/>
          <w:sz w:val="42"/>
        </w:rPr>
        <w:t>、物业工作人员服务态不好、服务意识不到位拒交。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2" style="position:absolute;margin-left:131pt;margin-top:64.1pt;z-index:-51;width:632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5016" w:x="2701" w:y="2038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答：我物业公司根据合同约定，正常在履行物业职责，欢迎各位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203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业主监督。按照约定交纳物业管理费是业主应承担的一项基本合同义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203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11"/>
          <w:sz w:val="42"/>
        </w:rPr>
        <w:t>务，业主应按合同规定交纳物业管理费，并承担延期交费的违约责任；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203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作为业主，发现问题时应尽量找物业公司协商解决，不能随意拿不交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2038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物业费作</w:t>
      </w:r>
      <w:r>
        <w:rPr>
          <w:rFonts w:ascii="Calibri" w:hAnsi="Calibri" w:cs="Calibri"/>
          <w:color w:val="000000"/>
          <w:spacing w:val="-3"/>
          <w:sz w:val="42"/>
        </w:rPr>
        <w:t>“</w:t>
      </w:r>
      <w:r>
        <w:rPr>
          <w:rFonts w:ascii="FangSong" w:hAnsi="FangSong" w:cs="FangSong"/>
          <w:color w:val="000000"/>
          <w:spacing w:val="2"/>
          <w:sz w:val="42"/>
        </w:rPr>
        <w:t>挡箭牌</w:t>
      </w:r>
      <w:r>
        <w:rPr>
          <w:rFonts w:ascii="Calibri" w:hAnsi="Calibri" w:cs="Calibri"/>
          <w:color w:val="000000"/>
          <w:spacing w:val="-7"/>
          <w:sz w:val="42"/>
        </w:rPr>
        <w:t>”</w:t>
      </w:r>
      <w:r>
        <w:rPr>
          <w:rFonts w:ascii="FangSong" w:hAnsi="FangSong" w:cs="FangSong"/>
          <w:color w:val="000000"/>
          <w:spacing w:val="1"/>
          <w:sz w:val="42"/>
        </w:rPr>
        <w:t>，否则可能造成恶性循环。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6718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拒缴物业费非但不利于业主维权，相反在侵犯当事人利益的同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6718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5"/>
          <w:sz w:val="42"/>
        </w:rPr>
        <w:t>时，也侵犯了其他按时足额缴纳了物业费的业主的利益。即便物业服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671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5"/>
          <w:sz w:val="42"/>
        </w:rPr>
        <w:t>务企业在提供物业服务过程中存在一些暇疵，双方也应本着真诚、相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671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2"/>
          <w:sz w:val="42"/>
        </w:rPr>
        <w:t>谅、相信的原则，通过友好协商来解决问题，如果业主一味地要求物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671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业费下降或者拒缴物业费，作为经营企业，物业公司通常都会选择降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671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低隐形开支，如人员编制缩小，有的服务内容无法严格按服务合同的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671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约来执行，导致服务品质低下，必将直接影响业主的生活品质。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3" style="position:absolute;margin-left:131pt;margin-top:64.1pt;z-index:-55;width:632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Microsoft YaHei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FangSong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image" Target="media/image10.jpeg" /><Relationship Id="rId11" Type="http://schemas.openxmlformats.org/officeDocument/2006/relationships/image" Target="media/image11.jpeg" /><Relationship Id="rId12" Type="http://schemas.openxmlformats.org/officeDocument/2006/relationships/image" Target="media/image12.jpeg" /><Relationship Id="rId13" Type="http://schemas.openxmlformats.org/officeDocument/2006/relationships/image" Target="media/image13.jpeg" /><Relationship Id="rId14" Type="http://schemas.openxmlformats.org/officeDocument/2006/relationships/image" Target="media/image14.jpeg" /><Relationship Id="rId15" Type="http://schemas.openxmlformats.org/officeDocument/2006/relationships/styles" Target="styles.xml" /><Relationship Id="rId16" Type="http://schemas.openxmlformats.org/officeDocument/2006/relationships/fontTable" Target="fontTable.xml" /><Relationship Id="rId17" Type="http://schemas.openxmlformats.org/officeDocument/2006/relationships/settings" Target="settings.xml" /><Relationship Id="rId18" Type="http://schemas.openxmlformats.org/officeDocument/2006/relationships/webSettings" Target="webSettings.xml" /><Relationship Id="rId2" Type="http://schemas.openxmlformats.org/officeDocument/2006/relationships/image" Target="media/image2.jpeg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image" Target="media/image7.jpeg" /><Relationship Id="rId8" Type="http://schemas.openxmlformats.org/officeDocument/2006/relationships/image" Target="media/image8.jpeg" /><Relationship Id="rId9" Type="http://schemas.openxmlformats.org/officeDocument/2006/relationships/image" Target="media/image9.jpeg" /></Relationships>
</file>

<file path=docProps/app.xml><?xml version="1.0" encoding="utf-8"?>
<Properties xmlns="http://schemas.openxmlformats.org/officeDocument/2006/extended-properties">
  <Template>Normal</Template>
  <TotalTime>3</TotalTime>
  <Pages>14</Pages>
  <Words>560</Words>
  <Characters>6511</Characters>
  <Application>Aspose</Application>
  <DocSecurity>0</DocSecurity>
  <Lines>295</Lines>
  <Paragraphs>295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6572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11304</dc:creator>
  <lastModifiedBy>11304</lastModifiedBy>
  <revision>1</revision>
  <dcterms:created xmlns:xsi="http://www.w3.org/2001/XMLSchema-instance" xmlns:dcterms="http://purl.org/dc/terms/" xsi:type="dcterms:W3CDTF">2023-02-16T13:59:25+08:00</dcterms:created>
  <dcterms:modified xmlns:xsi="http://www.w3.org/2001/XMLSchema-instance" xmlns:dcterms="http://purl.org/dc/terms/" xsi:type="dcterms:W3CDTF">2023-02-16T13:59:25+08:00</dcterms:modified>
</coreProperties>
</file>